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1F40037E"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2C1B44">
        <w:rPr>
          <w:rFonts w:ascii="Arial" w:eastAsia="Arial" w:hAnsi="Arial" w:cs="Arial"/>
          <w:b/>
          <w:color w:val="000000"/>
        </w:rPr>
        <w:t>8</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6B0E6EDF"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E718E">
        <w:rPr>
          <w:rFonts w:ascii="Arial" w:eastAsia="Arial" w:hAnsi="Arial" w:cs="Arial"/>
          <w:color w:val="000000"/>
        </w:rPr>
        <w:t>8</w:t>
      </w:r>
    </w:p>
    <w:p w14:paraId="7CFBF410" w14:textId="6C3985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2ED9">
        <w:rPr>
          <w:rFonts w:ascii="Arial" w:eastAsia="Arial" w:hAnsi="Arial" w:cs="Arial"/>
          <w:color w:val="000000"/>
        </w:rPr>
        <w:t>E.G.</w:t>
      </w:r>
    </w:p>
    <w:p w14:paraId="68CF0A76" w14:textId="1F5F69E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E718E">
        <w:rPr>
          <w:rFonts w:ascii="Arial" w:eastAsia="Arial" w:hAnsi="Arial" w:cs="Arial"/>
          <w:color w:val="000000"/>
        </w:rPr>
        <w:t>16</w:t>
      </w:r>
      <w:r w:rsidR="00B92ED9">
        <w:rPr>
          <w:rFonts w:ascii="Arial" w:eastAsia="Arial" w:hAnsi="Arial" w:cs="Arial"/>
          <w:color w:val="000000"/>
        </w:rPr>
        <w:t>/0</w:t>
      </w:r>
      <w:r w:rsidR="00E1698E">
        <w:rPr>
          <w:rFonts w:ascii="Arial" w:eastAsia="Arial" w:hAnsi="Arial" w:cs="Arial"/>
          <w:color w:val="000000"/>
        </w:rPr>
        <w:t>9/</w:t>
      </w:r>
      <w:r w:rsidR="00B92ED9">
        <w:rPr>
          <w:rFonts w:ascii="Arial" w:eastAsia="Arial" w:hAnsi="Arial" w:cs="Arial"/>
          <w:color w:val="000000"/>
        </w:rPr>
        <w:t xml:space="preserve">2021 – </w:t>
      </w:r>
      <w:r w:rsidR="007C4101">
        <w:rPr>
          <w:rFonts w:ascii="Arial" w:eastAsia="Arial" w:hAnsi="Arial" w:cs="Arial"/>
          <w:color w:val="000000"/>
        </w:rPr>
        <w:t>4</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C1B44" w14:paraId="4BF47461" w14:textId="77777777" w:rsidTr="00A43D1E">
        <w:tc>
          <w:tcPr>
            <w:tcW w:w="2263" w:type="dxa"/>
            <w:shd w:val="clear" w:color="auto" w:fill="C00000"/>
          </w:tcPr>
          <w:p w14:paraId="1D6DB93B" w14:textId="77777777" w:rsidR="002C1B44" w:rsidRDefault="002C1B44" w:rsidP="002C1B4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7C83EF5F" w:rsidR="002C1B44" w:rsidRPr="00E92B03" w:rsidRDefault="002C1B44" w:rsidP="002C1B44">
            <w:pPr>
              <w:spacing w:before="120" w:after="120"/>
              <w:jc w:val="both"/>
              <w:rPr>
                <w:rFonts w:ascii="Arial" w:eastAsia="Arial" w:hAnsi="Arial" w:cs="Arial"/>
                <w:color w:val="000000"/>
              </w:rPr>
            </w:pPr>
            <w:r>
              <w:rPr>
                <w:rFonts w:ascii="Arial" w:eastAsia="Arial" w:hAnsi="Arial" w:cs="Arial"/>
                <w:color w:val="000000"/>
              </w:rPr>
              <w:t xml:space="preserve">Fomentar la búsqueda del sentido de vida, principalmente fortaleciendo las capacidades para determinar circunstancias significativas, toma de decisiones y reflexión de consecuencias. Reforzar la estabilidad emocional y el control de los impulsos en acciones evitando solo la orientación por parte del ámbito afectivo.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neuropsíquica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FC49FD"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46A9F79C"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w:t>
      </w:r>
      <w:r w:rsidR="0037495C">
        <w:rPr>
          <w:rFonts w:ascii="Arial" w:eastAsia="Arial" w:hAnsi="Arial" w:cs="Arial"/>
          <w:color w:val="000000"/>
        </w:rPr>
        <w:t>se</w:t>
      </w:r>
      <w:r w:rsidR="00251C6C">
        <w:rPr>
          <w:rFonts w:ascii="Arial" w:eastAsia="Arial" w:hAnsi="Arial" w:cs="Arial"/>
          <w:color w:val="000000"/>
        </w:rPr>
        <w:t xml:space="preserve"> </w:t>
      </w:r>
      <w:r w:rsidR="002C1B44">
        <w:rPr>
          <w:rFonts w:ascii="Arial" w:eastAsia="Arial" w:hAnsi="Arial" w:cs="Arial"/>
          <w:color w:val="000000"/>
        </w:rPr>
        <w:t>presentó</w:t>
      </w:r>
      <w:r w:rsidR="00251C6C">
        <w:rPr>
          <w:rFonts w:ascii="Arial" w:eastAsia="Arial" w:hAnsi="Arial" w:cs="Arial"/>
          <w:color w:val="000000"/>
        </w:rPr>
        <w:t xml:space="preserve"> puntualmente a la plataform</w:t>
      </w:r>
      <w:r w:rsidR="002C1B44">
        <w:rPr>
          <w:rFonts w:ascii="Arial" w:eastAsia="Arial" w:hAnsi="Arial" w:cs="Arial"/>
          <w:color w:val="000000"/>
        </w:rPr>
        <w:t>a digital</w:t>
      </w:r>
      <w:r w:rsidR="00251C6C">
        <w:rPr>
          <w:rFonts w:ascii="Arial" w:eastAsia="Arial" w:hAnsi="Arial" w:cs="Arial"/>
          <w:color w:val="000000"/>
        </w:rPr>
        <w:t>, lo cual permitió que la sesión se l</w:t>
      </w:r>
      <w:r w:rsidR="00E601D1">
        <w:rPr>
          <w:rFonts w:ascii="Arial" w:eastAsia="Arial" w:hAnsi="Arial" w:cs="Arial"/>
          <w:color w:val="000000"/>
        </w:rPr>
        <w:t>levara a cabo en el tiempo</w:t>
      </w:r>
      <w:r w:rsidR="00EF695C">
        <w:rPr>
          <w:rFonts w:ascii="Arial" w:eastAsia="Arial" w:hAnsi="Arial" w:cs="Arial"/>
          <w:color w:val="000000"/>
        </w:rPr>
        <w:t xml:space="preserve"> previamente establecido</w:t>
      </w:r>
      <w:r w:rsidR="00E601D1">
        <w:rPr>
          <w:rFonts w:ascii="Arial" w:eastAsia="Arial" w:hAnsi="Arial" w:cs="Arial"/>
          <w:color w:val="000000"/>
        </w:rPr>
        <w:t xml:space="preserve"> y </w:t>
      </w:r>
      <w:r w:rsidR="00EF695C">
        <w:rPr>
          <w:rFonts w:ascii="Arial" w:eastAsia="Arial" w:hAnsi="Arial" w:cs="Arial"/>
          <w:color w:val="000000"/>
        </w:rPr>
        <w:t xml:space="preserve">los ejercicios que con anterioridad fueron planificados se llevaron a cabo adecuadamente. </w:t>
      </w:r>
      <w:r w:rsidR="00E601D1">
        <w:rPr>
          <w:rFonts w:ascii="Arial" w:eastAsia="Arial" w:hAnsi="Arial" w:cs="Arial"/>
          <w:color w:val="000000"/>
        </w:rPr>
        <w:t>El uso del horario fue aprovechado significativamente y se continuó con la intervenci</w:t>
      </w:r>
      <w:r w:rsidR="002C1B44">
        <w:rPr>
          <w:rFonts w:ascii="Arial" w:eastAsia="Arial" w:hAnsi="Arial" w:cs="Arial"/>
          <w:color w:val="000000"/>
        </w:rPr>
        <w:t xml:space="preserve">ón con el fin de reducir las dificultades emocionales. </w:t>
      </w:r>
      <w:r w:rsidR="00E601D1">
        <w:rPr>
          <w:rFonts w:ascii="Arial" w:eastAsia="Arial" w:hAnsi="Arial" w:cs="Arial"/>
          <w:color w:val="000000"/>
        </w:rPr>
        <w:t xml:space="preserve"> </w:t>
      </w:r>
      <w:r w:rsidR="00251C6C">
        <w:rPr>
          <w:rFonts w:ascii="Arial" w:eastAsia="Arial" w:hAnsi="Arial" w:cs="Arial"/>
          <w:color w:val="000000"/>
        </w:rPr>
        <w:t xml:space="preserve"> </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214F33"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8225615" w14:textId="3C6AD15C" w:rsidR="002F4161"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251C6C">
        <w:rPr>
          <w:rFonts w:ascii="Arial" w:eastAsia="Arial" w:hAnsi="Arial" w:cs="Arial"/>
          <w:color w:val="000000"/>
        </w:rPr>
        <w:t>Se alcanzó un</w:t>
      </w:r>
      <w:r w:rsidR="00D6309C">
        <w:rPr>
          <w:rFonts w:ascii="Arial" w:eastAsia="Arial" w:hAnsi="Arial" w:cs="Arial"/>
          <w:color w:val="000000"/>
        </w:rPr>
        <w:t xml:space="preserve"> avance </w:t>
      </w:r>
      <w:r w:rsidR="007D622A">
        <w:rPr>
          <w:rFonts w:ascii="Arial" w:eastAsia="Arial" w:hAnsi="Arial" w:cs="Arial"/>
          <w:color w:val="000000"/>
        </w:rPr>
        <w:t>a lo largo de la sesión psicológica</w:t>
      </w:r>
      <w:r w:rsidR="00251C6C">
        <w:rPr>
          <w:rFonts w:ascii="Arial" w:eastAsia="Arial" w:hAnsi="Arial" w:cs="Arial"/>
          <w:color w:val="000000"/>
        </w:rPr>
        <w:t xml:space="preserve">, </w:t>
      </w:r>
      <w:r w:rsidR="00E601D1">
        <w:rPr>
          <w:rFonts w:ascii="Arial" w:eastAsia="Arial" w:hAnsi="Arial" w:cs="Arial"/>
          <w:color w:val="000000"/>
        </w:rPr>
        <w:t>porque la paciente cumplió con el plan paralelo estipulado. Además, el resto de temas dentro de psicoeducación se pudieron abordar</w:t>
      </w:r>
      <w:r w:rsidR="002C1B44">
        <w:rPr>
          <w:rFonts w:ascii="Arial" w:eastAsia="Arial" w:hAnsi="Arial" w:cs="Arial"/>
          <w:color w:val="000000"/>
        </w:rPr>
        <w:t>, se trabajaron las actividades previamente planificadas</w:t>
      </w:r>
      <w:r w:rsidR="00E601D1">
        <w:rPr>
          <w:rFonts w:ascii="Arial" w:eastAsia="Arial" w:hAnsi="Arial" w:cs="Arial"/>
          <w:color w:val="000000"/>
        </w:rPr>
        <w:t xml:space="preserve"> </w:t>
      </w:r>
      <w:r w:rsidR="002C1B44">
        <w:rPr>
          <w:rFonts w:ascii="Arial" w:eastAsia="Arial" w:hAnsi="Arial" w:cs="Arial"/>
          <w:color w:val="000000"/>
        </w:rPr>
        <w:t xml:space="preserve">y </w:t>
      </w:r>
      <w:r w:rsidR="009C03BF">
        <w:rPr>
          <w:rFonts w:ascii="Arial" w:eastAsia="Arial" w:hAnsi="Arial" w:cs="Arial"/>
          <w:color w:val="000000"/>
        </w:rPr>
        <w:t xml:space="preserve">se recibió la información que la paciente necesitaba expresar. </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0541A9">
        <w:rPr>
          <w:rFonts w:ascii="Arial" w:eastAsia="Arial" w:hAnsi="Arial" w:cs="Arial"/>
          <w:b/>
          <w:color w:val="000000"/>
        </w:rPr>
        <w:t>Información</w:t>
      </w:r>
      <w:r w:rsidRPr="005E1063">
        <w:rPr>
          <w:rFonts w:ascii="Arial" w:eastAsia="Arial" w:hAnsi="Arial" w:cs="Arial"/>
          <w:b/>
          <w:color w:val="000000"/>
        </w:rPr>
        <w:t xml:space="preserve"> </w:t>
      </w:r>
      <w:r w:rsidRPr="00AF0BD5">
        <w:rPr>
          <w:rFonts w:ascii="Arial" w:eastAsia="Arial" w:hAnsi="Arial" w:cs="Arial"/>
          <w:b/>
          <w:color w:val="000000"/>
        </w:rPr>
        <w:t>significativa de la sesión</w:t>
      </w:r>
      <w:r w:rsidRPr="005E1063">
        <w:rPr>
          <w:rFonts w:ascii="Arial" w:eastAsia="Arial" w:hAnsi="Arial" w:cs="Arial"/>
          <w:b/>
          <w:color w:val="000000"/>
        </w:rPr>
        <w:t>:</w:t>
      </w:r>
    </w:p>
    <w:p w14:paraId="6F197205" w14:textId="77777777" w:rsidR="00B06239" w:rsidRDefault="00FE7819" w:rsidP="009C03BF">
      <w:pPr>
        <w:pStyle w:val="FENC"/>
        <w:rPr>
          <w:rStyle w:val="nfasis"/>
          <w:i w:val="0"/>
          <w:iCs w:val="0"/>
        </w:rPr>
      </w:pPr>
      <w:r w:rsidRPr="006F03F0">
        <w:rPr>
          <w:rStyle w:val="nfasis"/>
          <w:i w:val="0"/>
          <w:iCs w:val="0"/>
        </w:rPr>
        <w:t xml:space="preserve">La paciente </w:t>
      </w:r>
      <w:r w:rsidR="00646DA4" w:rsidRPr="006F03F0">
        <w:rPr>
          <w:rStyle w:val="nfasis"/>
          <w:i w:val="0"/>
          <w:iCs w:val="0"/>
        </w:rPr>
        <w:t>asistió</w:t>
      </w:r>
      <w:r w:rsidRPr="00FE7819">
        <w:rPr>
          <w:rStyle w:val="nfasis"/>
          <w:i w:val="0"/>
          <w:iCs w:val="0"/>
        </w:rPr>
        <w:t xml:space="preserve"> </w:t>
      </w:r>
      <w:r w:rsidR="005E1063">
        <w:rPr>
          <w:rStyle w:val="nfasis"/>
          <w:i w:val="0"/>
          <w:iCs w:val="0"/>
        </w:rPr>
        <w:t xml:space="preserve">de manera puntual </w:t>
      </w:r>
      <w:r w:rsidRPr="00FE7819">
        <w:rPr>
          <w:rStyle w:val="nfasis"/>
          <w:i w:val="0"/>
          <w:iCs w:val="0"/>
        </w:rPr>
        <w:t xml:space="preserve">a la sesión </w:t>
      </w:r>
      <w:r w:rsidR="006F03F0">
        <w:rPr>
          <w:rStyle w:val="nfasis"/>
          <w:i w:val="0"/>
          <w:iCs w:val="0"/>
        </w:rPr>
        <w:t>virtual</w:t>
      </w:r>
      <w:r w:rsidR="006A155B">
        <w:rPr>
          <w:rStyle w:val="nfasis"/>
          <w:i w:val="0"/>
          <w:iCs w:val="0"/>
        </w:rPr>
        <w:t>,</w:t>
      </w:r>
      <w:r w:rsidR="00AB027E">
        <w:rPr>
          <w:rStyle w:val="nfasis"/>
          <w:i w:val="0"/>
          <w:iCs w:val="0"/>
        </w:rPr>
        <w:t xml:space="preserve"> </w:t>
      </w:r>
      <w:r w:rsidR="00BF284F">
        <w:rPr>
          <w:rStyle w:val="nfasis"/>
          <w:i w:val="0"/>
          <w:iCs w:val="0"/>
        </w:rPr>
        <w:t xml:space="preserve">esto permitió que pudiese llevarse a cabo cada actividad </w:t>
      </w:r>
      <w:r w:rsidR="00AC0E9C">
        <w:rPr>
          <w:rStyle w:val="nfasis"/>
          <w:i w:val="0"/>
          <w:iCs w:val="0"/>
        </w:rPr>
        <w:t>planificada previamente</w:t>
      </w:r>
      <w:r w:rsidR="002C606D">
        <w:rPr>
          <w:rStyle w:val="nfasis"/>
          <w:i w:val="0"/>
          <w:iCs w:val="0"/>
        </w:rPr>
        <w:t>. Inicialmente al preguntar sobre el estado de ánimo</w:t>
      </w:r>
      <w:r w:rsidR="009C03BF">
        <w:rPr>
          <w:rStyle w:val="nfasis"/>
          <w:i w:val="0"/>
          <w:iCs w:val="0"/>
        </w:rPr>
        <w:t xml:space="preserve"> y las acciones realizadas durante la semana, ante esto E.G. menciona que fueron días de actividades cívicas, pero, refiere que no asistió a la mayoría de ellas porque siempre realizan actividades y juegos “ridículos” que no le gustan. Además, dijo que durante el fin de semana había compartido con la familia de su padre, con quiénes se siente incómoda. Comenta que era el cumpleaños de uno de sus primos de 5 años, pero, hace mención de que no le gusta</w:t>
      </w:r>
      <w:r w:rsidR="00B06239">
        <w:rPr>
          <w:rStyle w:val="nfasis"/>
          <w:i w:val="0"/>
          <w:iCs w:val="0"/>
        </w:rPr>
        <w:t xml:space="preserve">n los niños porque son “desagradables” y por ende, estuvo aislada y la mayor parte del tiempo con su hermana. Por otra parte, hizo comentario de que leyó una trilogía de libros dentro de la aplicación de </w:t>
      </w:r>
      <w:r w:rsidR="00B06239">
        <w:rPr>
          <w:rStyle w:val="nfasis"/>
        </w:rPr>
        <w:t>wattpad</w:t>
      </w:r>
      <w:r w:rsidR="00B06239">
        <w:rPr>
          <w:rStyle w:val="nfasis"/>
          <w:i w:val="0"/>
          <w:iCs w:val="0"/>
        </w:rPr>
        <w:t xml:space="preserve"> y que ha estado perdiendo el apetito. </w:t>
      </w:r>
    </w:p>
    <w:p w14:paraId="7EE5ECC8" w14:textId="0788A3A9" w:rsidR="00474C0F" w:rsidRPr="00430A48" w:rsidRDefault="00B06239" w:rsidP="009C03BF">
      <w:pPr>
        <w:pStyle w:val="FENC"/>
      </w:pPr>
      <w:r>
        <w:rPr>
          <w:rStyle w:val="nfasis"/>
          <w:i w:val="0"/>
          <w:iCs w:val="0"/>
        </w:rPr>
        <w:lastRenderedPageBreak/>
        <w:t xml:space="preserve">Así mismo, refirió que durante la semana había descubierto que el labial color rojo le gustaba, ya que se percibía como “hermosa”, que es lo contrario de lo que a veces cree, ya que comenta que suele identificarse como fea o neutra. También dijo que la música era su acompañante cuando tiene que realizar tareas. Nuevamente, expresó en esta sesión que recuerda que antes al ser niña solía hablar sola con amigos imaginarios y con los mismos se sentía cómoda ya que no la juzgaban como percibía en su hogar. Lo cual antes ya había sido dado a conocer por parte de ella. Por otro lado, al ejecutar la actividad que consistía en dar cuatro deseos, mencionó que quería que el mundo fuese “regenerado”, su familia “sane heridas”, que sus amigos se fortalezcan y ella tenga “sabiduría”. Al intentar hablar de sí misma sobre las percepciones que tiene y los cambios que podría hacer, se orientó a hablar sobre las guerras mundiales y lo sucedido en Afganistán, evitando el tema. Pero, dentro de su discurso mencionó que busca ser escuchada. </w:t>
      </w:r>
      <w:r w:rsidR="005E78CD">
        <w:rPr>
          <w:rStyle w:val="nfasis"/>
          <w:i w:val="0"/>
          <w:iCs w:val="0"/>
        </w:rPr>
        <w:t xml:space="preserve"> </w:t>
      </w:r>
      <w:r w:rsidR="002C606D">
        <w:rPr>
          <w:rStyle w:val="nfasis"/>
          <w:i w:val="0"/>
          <w:iCs w:val="0"/>
        </w:rPr>
        <w:t xml:space="preserve"> </w:t>
      </w:r>
      <w:r w:rsidR="00BE6365">
        <w:rPr>
          <w:rStyle w:val="nfasis"/>
          <w:i w:val="0"/>
          <w:iCs w:val="0"/>
        </w:rPr>
        <w:t xml:space="preserve">  </w:t>
      </w:r>
      <w:r w:rsidR="008856D0">
        <w:rPr>
          <w:rStyle w:val="nfasis"/>
          <w:i w:val="0"/>
          <w:iCs w:val="0"/>
        </w:rPr>
        <w:t xml:space="preserve"> </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865F486" w14:textId="1F6FA587" w:rsidR="00A9727C"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una blusa color</w:t>
      </w:r>
      <w:r w:rsidR="00CB72F7">
        <w:rPr>
          <w:rFonts w:ascii="Arial" w:eastAsia="Arial" w:hAnsi="Arial" w:cs="Arial"/>
          <w:bCs/>
          <w:color w:val="000000" w:themeColor="text1"/>
        </w:rPr>
        <w:t xml:space="preserve"> </w:t>
      </w:r>
      <w:r w:rsidR="009C03BF">
        <w:rPr>
          <w:rFonts w:ascii="Arial" w:eastAsia="Arial" w:hAnsi="Arial" w:cs="Arial"/>
          <w:bCs/>
          <w:color w:val="000000" w:themeColor="text1"/>
        </w:rPr>
        <w:t>negro</w:t>
      </w:r>
      <w:r w:rsidR="00E601D1">
        <w:rPr>
          <w:rFonts w:ascii="Arial" w:eastAsia="Arial" w:hAnsi="Arial" w:cs="Arial"/>
          <w:bCs/>
          <w:color w:val="000000" w:themeColor="text1"/>
        </w:rPr>
        <w:t>,</w:t>
      </w:r>
      <w:r w:rsidR="00CB72F7">
        <w:rPr>
          <w:rFonts w:ascii="Arial" w:eastAsia="Arial" w:hAnsi="Arial" w:cs="Arial"/>
          <w:bCs/>
          <w:color w:val="000000" w:themeColor="text1"/>
        </w:rPr>
        <w:t xml:space="preserve"> su cabello estaba suelto y en su rostro se mostraba maquillaje como delineador y sombras de ojos</w:t>
      </w:r>
      <w:r w:rsidR="009C03BF">
        <w:rPr>
          <w:rFonts w:ascii="Arial" w:eastAsia="Arial" w:hAnsi="Arial" w:cs="Arial"/>
          <w:bCs/>
          <w:color w:val="000000" w:themeColor="text1"/>
        </w:rPr>
        <w:t>, no obstante, en esta ocasión estaba en un lugar oscuro en el cuál conforme fue pasando el tiempo dejó de verse cada vez más</w:t>
      </w:r>
      <w:r w:rsidR="00C2115F">
        <w:rPr>
          <w:rFonts w:ascii="Arial" w:eastAsia="Arial" w:hAnsi="Arial" w:cs="Arial"/>
          <w:bCs/>
          <w:color w:val="000000" w:themeColor="text1"/>
        </w:rPr>
        <w:t>. Su lenguaje</w:t>
      </w:r>
      <w:r w:rsidR="00E601D1">
        <w:rPr>
          <w:rFonts w:ascii="Arial" w:eastAsia="Arial" w:hAnsi="Arial" w:cs="Arial"/>
          <w:bCs/>
          <w:color w:val="000000" w:themeColor="text1"/>
        </w:rPr>
        <w:t xml:space="preserve"> fue</w:t>
      </w:r>
      <w:r w:rsidR="00C2115F">
        <w:rPr>
          <w:rFonts w:ascii="Arial" w:eastAsia="Arial" w:hAnsi="Arial" w:cs="Arial"/>
          <w:bCs/>
          <w:color w:val="000000" w:themeColor="text1"/>
        </w:rPr>
        <w:t xml:space="preserve"> </w:t>
      </w:r>
      <w:r w:rsidR="00CB72F7">
        <w:rPr>
          <w:rFonts w:ascii="Arial" w:eastAsia="Arial" w:hAnsi="Arial" w:cs="Arial"/>
          <w:bCs/>
          <w:color w:val="000000" w:themeColor="text1"/>
        </w:rPr>
        <w:t>incesante durante la sesión, proporcionó muchos detalles, analogías y, sobre todo,</w:t>
      </w:r>
      <w:r w:rsidR="00E601D1">
        <w:rPr>
          <w:rFonts w:ascii="Arial" w:eastAsia="Arial" w:hAnsi="Arial" w:cs="Arial"/>
          <w:bCs/>
          <w:color w:val="000000" w:themeColor="text1"/>
        </w:rPr>
        <w:t xml:space="preserve"> mostró </w:t>
      </w:r>
      <w:r w:rsidR="009C03BF">
        <w:rPr>
          <w:rFonts w:ascii="Arial" w:eastAsia="Arial" w:hAnsi="Arial" w:cs="Arial"/>
          <w:bCs/>
          <w:color w:val="000000" w:themeColor="text1"/>
        </w:rPr>
        <w:t>necesidad de dar a conocer lo que siente y no puede expresar con las otras personas</w:t>
      </w:r>
      <w:r w:rsidR="00E601D1">
        <w:rPr>
          <w:rFonts w:ascii="Arial" w:eastAsia="Arial" w:hAnsi="Arial" w:cs="Arial"/>
          <w:bCs/>
          <w:color w:val="000000" w:themeColor="text1"/>
        </w:rPr>
        <w:t xml:space="preserve">. </w:t>
      </w:r>
      <w:r w:rsidR="00CB72F7">
        <w:rPr>
          <w:rFonts w:ascii="Arial" w:eastAsia="Arial" w:hAnsi="Arial" w:cs="Arial"/>
          <w:bCs/>
          <w:color w:val="000000" w:themeColor="text1"/>
        </w:rPr>
        <w:t xml:space="preserve">El </w:t>
      </w:r>
      <w:r w:rsidR="0011149D">
        <w:rPr>
          <w:rFonts w:ascii="Arial" w:eastAsia="Arial" w:hAnsi="Arial" w:cs="Arial"/>
          <w:bCs/>
          <w:color w:val="000000" w:themeColor="text1"/>
        </w:rPr>
        <w:t>contacto visual</w:t>
      </w:r>
      <w:r w:rsidR="00C2115F">
        <w:rPr>
          <w:rFonts w:ascii="Arial" w:eastAsia="Arial" w:hAnsi="Arial" w:cs="Arial"/>
          <w:bCs/>
          <w:color w:val="000000" w:themeColor="text1"/>
        </w:rPr>
        <w:t xml:space="preserve"> fue</w:t>
      </w:r>
      <w:r w:rsidR="00CB72F7">
        <w:rPr>
          <w:rFonts w:ascii="Arial" w:eastAsia="Arial" w:hAnsi="Arial" w:cs="Arial"/>
          <w:bCs/>
          <w:color w:val="000000" w:themeColor="text1"/>
        </w:rPr>
        <w:t xml:space="preserve"> </w:t>
      </w:r>
      <w:r w:rsidR="00E601D1">
        <w:rPr>
          <w:rFonts w:ascii="Arial" w:eastAsia="Arial" w:hAnsi="Arial" w:cs="Arial"/>
          <w:bCs/>
          <w:color w:val="000000" w:themeColor="text1"/>
        </w:rPr>
        <w:t xml:space="preserve">establecido la mayor parte de la sesión psicológica, </w:t>
      </w:r>
      <w:r w:rsidR="009C03BF">
        <w:rPr>
          <w:rFonts w:ascii="Arial" w:eastAsia="Arial" w:hAnsi="Arial" w:cs="Arial"/>
          <w:bCs/>
          <w:color w:val="000000" w:themeColor="text1"/>
        </w:rPr>
        <w:t>aunque en realidad al hablar sobre lo que siente, sus acontecimientos personales, suele mostrar su visión hacia otro lugar</w:t>
      </w:r>
      <w:r w:rsidR="00E601D1">
        <w:rPr>
          <w:rFonts w:ascii="Arial" w:eastAsia="Arial" w:hAnsi="Arial" w:cs="Arial"/>
          <w:bCs/>
          <w:color w:val="000000" w:themeColor="text1"/>
        </w:rPr>
        <w:t xml:space="preserve">. </w:t>
      </w:r>
      <w:r w:rsidR="00CB72F7">
        <w:rPr>
          <w:rFonts w:ascii="Arial" w:eastAsia="Arial" w:hAnsi="Arial" w:cs="Arial"/>
          <w:bCs/>
          <w:color w:val="000000" w:themeColor="text1"/>
        </w:rPr>
        <w:t>Su postura era encorvada</w:t>
      </w:r>
      <w:r w:rsidR="00E601D1">
        <w:rPr>
          <w:rFonts w:ascii="Arial" w:eastAsia="Arial" w:hAnsi="Arial" w:cs="Arial"/>
          <w:bCs/>
          <w:color w:val="000000" w:themeColor="text1"/>
        </w:rPr>
        <w:t xml:space="preserve"> y recta cuando se acomodaba en su silla, su movimiento de manos </w:t>
      </w:r>
      <w:r w:rsidR="009C03BF">
        <w:rPr>
          <w:rFonts w:ascii="Arial" w:eastAsia="Arial" w:hAnsi="Arial" w:cs="Arial"/>
          <w:bCs/>
          <w:color w:val="000000" w:themeColor="text1"/>
        </w:rPr>
        <w:t>no fue notable en esta sesión</w:t>
      </w:r>
      <w:r w:rsidR="00E601D1">
        <w:rPr>
          <w:rFonts w:ascii="Arial" w:eastAsia="Arial" w:hAnsi="Arial" w:cs="Arial"/>
          <w:bCs/>
          <w:color w:val="000000" w:themeColor="text1"/>
        </w:rPr>
        <w:t>. También</w:t>
      </w:r>
      <w:r w:rsidR="00CB72F7">
        <w:rPr>
          <w:rFonts w:ascii="Arial" w:eastAsia="Arial" w:hAnsi="Arial" w:cs="Arial"/>
          <w:bCs/>
          <w:color w:val="000000" w:themeColor="text1"/>
        </w:rPr>
        <w:t xml:space="preserve"> mostró orientación en espacio, tiempo y persona según la información que fue proporcionando al pasar la sesión psicológica</w:t>
      </w:r>
      <w:r w:rsidR="00E35208">
        <w:rPr>
          <w:rFonts w:ascii="Arial" w:eastAsia="Arial" w:hAnsi="Arial" w:cs="Arial"/>
          <w:bCs/>
          <w:color w:val="000000" w:themeColor="text1"/>
        </w:rPr>
        <w:t xml:space="preserve"> y además de esto, con la facilidad para ilustrar geográficamente</w:t>
      </w:r>
      <w:r w:rsidR="00CB72F7">
        <w:rPr>
          <w:rFonts w:ascii="Arial" w:eastAsia="Arial" w:hAnsi="Arial" w:cs="Arial"/>
          <w:bCs/>
          <w:color w:val="000000" w:themeColor="text1"/>
        </w:rPr>
        <w:t>.</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6BA175ED"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w:t>
      </w:r>
      <w:r w:rsidR="005D3E4A">
        <w:rPr>
          <w:rFonts w:ascii="Arial" w:eastAsia="Arial" w:hAnsi="Arial" w:cs="Arial"/>
          <w:bCs/>
          <w:color w:val="000000"/>
        </w:rPr>
        <w:t>psicólogo</w:t>
      </w:r>
      <w:r w:rsidR="00CA2E93">
        <w:rPr>
          <w:rFonts w:ascii="Arial" w:eastAsia="Arial" w:hAnsi="Arial" w:cs="Arial"/>
          <w:bCs/>
          <w:color w:val="000000"/>
        </w:rPr>
        <w:t xml:space="preserve"> </w:t>
      </w:r>
      <w:r w:rsidR="007C39EC">
        <w:rPr>
          <w:rFonts w:ascii="Arial" w:eastAsia="Arial" w:hAnsi="Arial" w:cs="Arial"/>
          <w:bCs/>
          <w:color w:val="000000"/>
        </w:rPr>
        <w:t xml:space="preserve">a lo largo de la sesión fue capaz de </w:t>
      </w:r>
      <w:r w:rsidR="009C03BF">
        <w:rPr>
          <w:rFonts w:ascii="Arial" w:eastAsia="Arial" w:hAnsi="Arial" w:cs="Arial"/>
          <w:bCs/>
          <w:color w:val="000000"/>
        </w:rPr>
        <w:t xml:space="preserve">identificar que los procesos de seguimiento son las fases en las cuales las técnicas aplicadas previamente deben de ser retroalimentadas y reforzadas. Junto a esto, es esencial propiciar a los pacientes que tienen necesidad de expresar verbalmente un espacio para ser escuchados, ya que, esto genera avances incluso cuando las técnicas no son aplicadas, debido a que, favorece a la regulación emocional y liberación personal.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541A9"/>
    <w:rsid w:val="0006427C"/>
    <w:rsid w:val="00066302"/>
    <w:rsid w:val="00092970"/>
    <w:rsid w:val="00095538"/>
    <w:rsid w:val="000A002E"/>
    <w:rsid w:val="000A43EA"/>
    <w:rsid w:val="000B0065"/>
    <w:rsid w:val="000E4A11"/>
    <w:rsid w:val="000F344D"/>
    <w:rsid w:val="0010067C"/>
    <w:rsid w:val="0011149D"/>
    <w:rsid w:val="001347F3"/>
    <w:rsid w:val="001361B8"/>
    <w:rsid w:val="00147BA2"/>
    <w:rsid w:val="00165E54"/>
    <w:rsid w:val="00174853"/>
    <w:rsid w:val="00194C23"/>
    <w:rsid w:val="00195A52"/>
    <w:rsid w:val="001A4EC2"/>
    <w:rsid w:val="001E33D3"/>
    <w:rsid w:val="001F44B3"/>
    <w:rsid w:val="00222E1E"/>
    <w:rsid w:val="00251A59"/>
    <w:rsid w:val="00251C6C"/>
    <w:rsid w:val="00257874"/>
    <w:rsid w:val="002631D7"/>
    <w:rsid w:val="00272A52"/>
    <w:rsid w:val="00286AEC"/>
    <w:rsid w:val="002B29AE"/>
    <w:rsid w:val="002C1B44"/>
    <w:rsid w:val="002C606D"/>
    <w:rsid w:val="002D4F3B"/>
    <w:rsid w:val="002E3632"/>
    <w:rsid w:val="002E718E"/>
    <w:rsid w:val="002F15F6"/>
    <w:rsid w:val="002F4161"/>
    <w:rsid w:val="00302009"/>
    <w:rsid w:val="00321AC9"/>
    <w:rsid w:val="00340377"/>
    <w:rsid w:val="00344E81"/>
    <w:rsid w:val="00347910"/>
    <w:rsid w:val="00361C5D"/>
    <w:rsid w:val="00367851"/>
    <w:rsid w:val="0037495C"/>
    <w:rsid w:val="003B1273"/>
    <w:rsid w:val="003C0FB8"/>
    <w:rsid w:val="003C6A58"/>
    <w:rsid w:val="004051BD"/>
    <w:rsid w:val="00427ED3"/>
    <w:rsid w:val="00430A48"/>
    <w:rsid w:val="004321C1"/>
    <w:rsid w:val="0043503B"/>
    <w:rsid w:val="00457D9A"/>
    <w:rsid w:val="00474C0F"/>
    <w:rsid w:val="004B18BA"/>
    <w:rsid w:val="004B3E59"/>
    <w:rsid w:val="004D64EA"/>
    <w:rsid w:val="004E71E2"/>
    <w:rsid w:val="00501162"/>
    <w:rsid w:val="00504A70"/>
    <w:rsid w:val="0051769B"/>
    <w:rsid w:val="00544492"/>
    <w:rsid w:val="005B51F1"/>
    <w:rsid w:val="005C326D"/>
    <w:rsid w:val="005D3E4A"/>
    <w:rsid w:val="005E01D9"/>
    <w:rsid w:val="005E1063"/>
    <w:rsid w:val="005E78CD"/>
    <w:rsid w:val="005F1EED"/>
    <w:rsid w:val="00642753"/>
    <w:rsid w:val="00646DA4"/>
    <w:rsid w:val="00664FF5"/>
    <w:rsid w:val="006717A6"/>
    <w:rsid w:val="006A155B"/>
    <w:rsid w:val="006A5240"/>
    <w:rsid w:val="006B691C"/>
    <w:rsid w:val="006E36F4"/>
    <w:rsid w:val="006F03F0"/>
    <w:rsid w:val="006F4A11"/>
    <w:rsid w:val="00716F5F"/>
    <w:rsid w:val="00724F07"/>
    <w:rsid w:val="00732294"/>
    <w:rsid w:val="00790CB6"/>
    <w:rsid w:val="00796F5F"/>
    <w:rsid w:val="007A5907"/>
    <w:rsid w:val="007A7648"/>
    <w:rsid w:val="007B03D3"/>
    <w:rsid w:val="007C39EC"/>
    <w:rsid w:val="007C4101"/>
    <w:rsid w:val="007D3688"/>
    <w:rsid w:val="007D622A"/>
    <w:rsid w:val="007E6CAC"/>
    <w:rsid w:val="007F270C"/>
    <w:rsid w:val="00815022"/>
    <w:rsid w:val="008451E5"/>
    <w:rsid w:val="008542CD"/>
    <w:rsid w:val="00865DB1"/>
    <w:rsid w:val="00867EE3"/>
    <w:rsid w:val="0087084C"/>
    <w:rsid w:val="00876ADB"/>
    <w:rsid w:val="00881B27"/>
    <w:rsid w:val="008846B0"/>
    <w:rsid w:val="008856D0"/>
    <w:rsid w:val="00894FD2"/>
    <w:rsid w:val="008A0568"/>
    <w:rsid w:val="008A0F4C"/>
    <w:rsid w:val="008C7EA1"/>
    <w:rsid w:val="008D40AB"/>
    <w:rsid w:val="0094580F"/>
    <w:rsid w:val="009501FD"/>
    <w:rsid w:val="00996B32"/>
    <w:rsid w:val="009C03BF"/>
    <w:rsid w:val="009E2CFE"/>
    <w:rsid w:val="00A02F54"/>
    <w:rsid w:val="00A64E96"/>
    <w:rsid w:val="00A72379"/>
    <w:rsid w:val="00A9727C"/>
    <w:rsid w:val="00AA3910"/>
    <w:rsid w:val="00AB027E"/>
    <w:rsid w:val="00AC0E9C"/>
    <w:rsid w:val="00AF0BD5"/>
    <w:rsid w:val="00B033A3"/>
    <w:rsid w:val="00B06239"/>
    <w:rsid w:val="00B14982"/>
    <w:rsid w:val="00B31E94"/>
    <w:rsid w:val="00B46B8E"/>
    <w:rsid w:val="00B611D7"/>
    <w:rsid w:val="00B6682C"/>
    <w:rsid w:val="00B85286"/>
    <w:rsid w:val="00B87979"/>
    <w:rsid w:val="00B92ED9"/>
    <w:rsid w:val="00BA0984"/>
    <w:rsid w:val="00BA7350"/>
    <w:rsid w:val="00BC0593"/>
    <w:rsid w:val="00BE6365"/>
    <w:rsid w:val="00BF284F"/>
    <w:rsid w:val="00C0468E"/>
    <w:rsid w:val="00C2115F"/>
    <w:rsid w:val="00C22837"/>
    <w:rsid w:val="00C27C53"/>
    <w:rsid w:val="00C625CE"/>
    <w:rsid w:val="00C74278"/>
    <w:rsid w:val="00C760A8"/>
    <w:rsid w:val="00CA2E93"/>
    <w:rsid w:val="00CB72F7"/>
    <w:rsid w:val="00CC5A07"/>
    <w:rsid w:val="00D12021"/>
    <w:rsid w:val="00D144A1"/>
    <w:rsid w:val="00D21E2F"/>
    <w:rsid w:val="00D34E9B"/>
    <w:rsid w:val="00D44003"/>
    <w:rsid w:val="00D604D4"/>
    <w:rsid w:val="00D627FF"/>
    <w:rsid w:val="00D6309C"/>
    <w:rsid w:val="00D73ED5"/>
    <w:rsid w:val="00DA1E86"/>
    <w:rsid w:val="00DB60EB"/>
    <w:rsid w:val="00DD2320"/>
    <w:rsid w:val="00DD2E7A"/>
    <w:rsid w:val="00E06D94"/>
    <w:rsid w:val="00E06E73"/>
    <w:rsid w:val="00E07B37"/>
    <w:rsid w:val="00E1698E"/>
    <w:rsid w:val="00E312C2"/>
    <w:rsid w:val="00E35208"/>
    <w:rsid w:val="00E53C92"/>
    <w:rsid w:val="00E601D1"/>
    <w:rsid w:val="00E660AC"/>
    <w:rsid w:val="00E808FE"/>
    <w:rsid w:val="00E8499E"/>
    <w:rsid w:val="00E87D17"/>
    <w:rsid w:val="00E92B03"/>
    <w:rsid w:val="00E95B2A"/>
    <w:rsid w:val="00EB47A0"/>
    <w:rsid w:val="00EF695C"/>
    <w:rsid w:val="00F1105E"/>
    <w:rsid w:val="00F216F5"/>
    <w:rsid w:val="00F33FC2"/>
    <w:rsid w:val="00F713D6"/>
    <w:rsid w:val="00F83292"/>
    <w:rsid w:val="00FA0CE6"/>
    <w:rsid w:val="00FA31CF"/>
    <w:rsid w:val="00FD003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 w:id="1229610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1016</Words>
  <Characters>5594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4</cp:revision>
  <dcterms:created xsi:type="dcterms:W3CDTF">2021-09-21T03:41:00Z</dcterms:created>
  <dcterms:modified xsi:type="dcterms:W3CDTF">2021-09-21T04:08:00Z</dcterms:modified>
</cp:coreProperties>
</file>