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15DD6E52" w14:textId="77777777" w:rsidTr="003B1273">
        <w:tc>
          <w:tcPr>
            <w:tcW w:w="1276" w:type="dxa"/>
            <w:shd w:val="clear" w:color="auto" w:fill="C00000"/>
          </w:tcPr>
          <w:p w14:paraId="2B1CE884"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0F10E2E7" w14:textId="0D094F35" w:rsidR="003B1273" w:rsidRPr="003B1273" w:rsidRDefault="007C4101"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Octavo</w:t>
            </w:r>
          </w:p>
        </w:tc>
      </w:tr>
      <w:tr w:rsidR="003B1273" w:rsidRPr="003B1273" w14:paraId="0046747C" w14:textId="77777777" w:rsidTr="003B1273">
        <w:tc>
          <w:tcPr>
            <w:tcW w:w="1276" w:type="dxa"/>
            <w:shd w:val="clear" w:color="auto" w:fill="C00000"/>
          </w:tcPr>
          <w:p w14:paraId="6ADDEE51"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5F0C91E9" w14:textId="1D321DD9" w:rsidR="003B1273" w:rsidRPr="003B1273" w:rsidRDefault="00B92ED9"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Dalia Valladares</w:t>
            </w:r>
          </w:p>
        </w:tc>
      </w:tr>
    </w:tbl>
    <w:p w14:paraId="29EF6E8C" w14:textId="73907650"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r w:rsidR="00B92ED9">
        <w:rPr>
          <w:rFonts w:ascii="Arial" w:eastAsia="Arial" w:hAnsi="Arial" w:cs="Arial"/>
          <w:b/>
          <w:color w:val="000000"/>
        </w:rPr>
        <w:t xml:space="preserve"> </w:t>
      </w:r>
      <w:r w:rsidR="00D6309C">
        <w:rPr>
          <w:rFonts w:ascii="Arial" w:eastAsia="Arial" w:hAnsi="Arial" w:cs="Arial"/>
          <w:b/>
          <w:color w:val="000000"/>
        </w:rPr>
        <w:t>1</w:t>
      </w:r>
    </w:p>
    <w:p w14:paraId="6170BEDC" w14:textId="305A61BB"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B92ED9">
        <w:rPr>
          <w:rFonts w:ascii="Arial" w:eastAsia="Arial" w:hAnsi="Arial" w:cs="Arial"/>
          <w:color w:val="000000"/>
        </w:rPr>
        <w:t>Ana Sofía Hernández Santos</w:t>
      </w:r>
    </w:p>
    <w:p w14:paraId="3D56E985" w14:textId="4E694CF3"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B92ED9">
        <w:rPr>
          <w:rFonts w:ascii="Arial" w:eastAsia="Arial" w:hAnsi="Arial" w:cs="Arial"/>
          <w:color w:val="000000"/>
        </w:rPr>
        <w:t>C</w:t>
      </w:r>
      <w:r w:rsidR="007C4101">
        <w:rPr>
          <w:rFonts w:ascii="Arial" w:eastAsia="Arial" w:hAnsi="Arial" w:cs="Arial"/>
          <w:color w:val="000000"/>
        </w:rPr>
        <w:t>uarto</w:t>
      </w:r>
    </w:p>
    <w:p w14:paraId="4A4966DC" w14:textId="38B9F70C"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D6309C">
        <w:rPr>
          <w:rFonts w:ascii="Arial" w:eastAsia="Arial" w:hAnsi="Arial" w:cs="Arial"/>
          <w:color w:val="000000"/>
        </w:rPr>
        <w:t>1</w:t>
      </w:r>
    </w:p>
    <w:p w14:paraId="7CFBF410" w14:textId="7D6EBD25"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A5192F">
        <w:rPr>
          <w:rFonts w:ascii="Arial" w:eastAsia="Arial" w:hAnsi="Arial" w:cs="Arial"/>
          <w:color w:val="000000"/>
        </w:rPr>
        <w:t>D.B.</w:t>
      </w:r>
    </w:p>
    <w:p w14:paraId="68CF0A76" w14:textId="5EFACBC2"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7C4101">
        <w:rPr>
          <w:rFonts w:ascii="Arial" w:eastAsia="Arial" w:hAnsi="Arial" w:cs="Arial"/>
          <w:color w:val="000000"/>
        </w:rPr>
        <w:t>2</w:t>
      </w:r>
      <w:r w:rsidR="00A5192F">
        <w:rPr>
          <w:rFonts w:ascii="Arial" w:eastAsia="Arial" w:hAnsi="Arial" w:cs="Arial"/>
          <w:color w:val="000000"/>
        </w:rPr>
        <w:t>0</w:t>
      </w:r>
      <w:r w:rsidR="00B92ED9">
        <w:rPr>
          <w:rFonts w:ascii="Arial" w:eastAsia="Arial" w:hAnsi="Arial" w:cs="Arial"/>
          <w:color w:val="000000"/>
        </w:rPr>
        <w:t>/0</w:t>
      </w:r>
      <w:r w:rsidR="00A5192F">
        <w:rPr>
          <w:rFonts w:ascii="Arial" w:eastAsia="Arial" w:hAnsi="Arial" w:cs="Arial"/>
          <w:color w:val="000000"/>
        </w:rPr>
        <w:t>8</w:t>
      </w:r>
      <w:r w:rsidR="00B92ED9">
        <w:rPr>
          <w:rFonts w:ascii="Arial" w:eastAsia="Arial" w:hAnsi="Arial" w:cs="Arial"/>
          <w:color w:val="000000"/>
        </w:rPr>
        <w:t xml:space="preserve">/2021 – </w:t>
      </w:r>
      <w:r w:rsidR="00A5192F">
        <w:rPr>
          <w:rFonts w:ascii="Arial" w:eastAsia="Arial" w:hAnsi="Arial" w:cs="Arial"/>
          <w:color w:val="000000"/>
        </w:rPr>
        <w:t>2</w:t>
      </w:r>
      <w:r w:rsidR="00B92ED9">
        <w:rPr>
          <w:rFonts w:ascii="Arial" w:eastAsia="Arial" w:hAnsi="Arial" w:cs="Arial"/>
          <w:color w:val="000000"/>
        </w:rPr>
        <w:t>:00 pm</w:t>
      </w:r>
    </w:p>
    <w:p w14:paraId="69D14C6C"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A5192F" w14:paraId="4BF47461" w14:textId="77777777" w:rsidTr="00A43D1E">
        <w:tc>
          <w:tcPr>
            <w:tcW w:w="2263" w:type="dxa"/>
            <w:shd w:val="clear" w:color="auto" w:fill="C00000"/>
          </w:tcPr>
          <w:p w14:paraId="1D6DB93B" w14:textId="77777777" w:rsidR="00A5192F" w:rsidRDefault="00A5192F" w:rsidP="00A5192F">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23C0DB1F" w14:textId="77777777" w:rsidR="00A5192F" w:rsidRDefault="00A5192F" w:rsidP="00A5192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Iniciar con la recopilación</w:t>
            </w:r>
            <w:r>
              <w:rPr>
                <w:rFonts w:ascii="Arial" w:eastAsia="Arial" w:hAnsi="Arial" w:cs="Arial"/>
              </w:rPr>
              <w:t xml:space="preserve"> </w:t>
            </w:r>
            <w:r>
              <w:rPr>
                <w:rFonts w:ascii="Arial" w:eastAsia="Arial" w:hAnsi="Arial" w:cs="Arial"/>
                <w:color w:val="000000"/>
              </w:rPr>
              <w:t>de información acerca de la situación atravesada por D.B. haciendo uso del formato de entrevista para niños. Gracias a esto, se podrá obtener datos significativos de la dinámica familiar, académica y persona</w:t>
            </w:r>
            <w:r>
              <w:rPr>
                <w:rFonts w:ascii="Arial" w:eastAsia="Arial" w:hAnsi="Arial" w:cs="Arial"/>
              </w:rPr>
              <w:t>l desde la perspectiva de la paciente</w:t>
            </w:r>
            <w:r>
              <w:rPr>
                <w:rFonts w:ascii="Arial" w:eastAsia="Arial" w:hAnsi="Arial" w:cs="Arial"/>
                <w:color w:val="000000"/>
              </w:rPr>
              <w:t>. Es necesario conocer acerca del motivo de consu</w:t>
            </w:r>
            <w:r>
              <w:rPr>
                <w:rFonts w:ascii="Arial" w:eastAsia="Arial" w:hAnsi="Arial" w:cs="Arial"/>
              </w:rPr>
              <w:t>lta</w:t>
            </w:r>
            <w:r>
              <w:rPr>
                <w:rFonts w:ascii="Arial" w:eastAsia="Arial" w:hAnsi="Arial" w:cs="Arial"/>
                <w:color w:val="000000"/>
              </w:rPr>
              <w:t xml:space="preserve"> y las dificultades </w:t>
            </w:r>
            <w:r>
              <w:rPr>
                <w:rFonts w:ascii="Arial" w:eastAsia="Arial" w:hAnsi="Arial" w:cs="Arial"/>
              </w:rPr>
              <w:t>atravesadas</w:t>
            </w:r>
            <w:r>
              <w:rPr>
                <w:rFonts w:ascii="Arial" w:eastAsia="Arial" w:hAnsi="Arial" w:cs="Arial"/>
                <w:color w:val="000000"/>
              </w:rPr>
              <w:t>.</w:t>
            </w:r>
          </w:p>
          <w:p w14:paraId="1567D8CA" w14:textId="38A2FB5F" w:rsidR="00A5192F" w:rsidRPr="00E92B03" w:rsidRDefault="00A5192F" w:rsidP="00A5192F">
            <w:pPr>
              <w:spacing w:before="120" w:after="120"/>
              <w:jc w:val="both"/>
              <w:rPr>
                <w:rFonts w:ascii="Arial" w:eastAsia="Arial" w:hAnsi="Arial" w:cs="Arial"/>
                <w:color w:val="000000"/>
              </w:rPr>
            </w:pPr>
            <w:r>
              <w:rPr>
                <w:rFonts w:ascii="Arial" w:eastAsia="Arial" w:hAnsi="Arial" w:cs="Arial"/>
                <w:color w:val="000000"/>
              </w:rPr>
              <w:t xml:space="preserve">Se requiere de información que compruebe las dificultades que está atravesando, pero sobre todo conocer sobre los aspectos que conforman su personalidad. Del mismo modo, se necesita iniciar con el establecimiento del </w:t>
            </w:r>
            <w:r>
              <w:rPr>
                <w:rFonts w:ascii="Arial" w:eastAsia="Arial" w:hAnsi="Arial" w:cs="Arial"/>
                <w:i/>
                <w:iCs/>
                <w:color w:val="000000"/>
              </w:rPr>
              <w:t>rapport</w:t>
            </w:r>
            <w:r>
              <w:rPr>
                <w:rFonts w:ascii="Arial" w:eastAsia="Arial" w:hAnsi="Arial" w:cs="Arial"/>
                <w:color w:val="000000"/>
              </w:rPr>
              <w:t xml:space="preserve"> para beneficiar el proceso psicológico. </w:t>
            </w:r>
          </w:p>
        </w:tc>
      </w:tr>
      <w:tr w:rsidR="007C4101" w14:paraId="3A76096D" w14:textId="77777777" w:rsidTr="00602DD4">
        <w:tc>
          <w:tcPr>
            <w:tcW w:w="2263" w:type="dxa"/>
            <w:shd w:val="clear" w:color="auto" w:fill="C00000"/>
          </w:tcPr>
          <w:p w14:paraId="7C219383" w14:textId="77777777" w:rsidR="007C4101" w:rsidRDefault="007C4101" w:rsidP="007C410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0B6BD4FE"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Datos generales del paciente:</w:t>
            </w:r>
            <w:r>
              <w:rPr>
                <w:rFonts w:ascii="Arial" w:eastAsia="Arial" w:hAnsi="Arial" w:cs="Arial"/>
                <w:color w:val="000000"/>
              </w:rPr>
              <w:t xml:space="preserve"> nombre completo, fecha de nacimiento, edad, nombre y ocupación, nombres de los miembros de la familia, etc.</w:t>
            </w:r>
          </w:p>
          <w:p w14:paraId="42D6C73A"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Motivo de consulta:</w:t>
            </w:r>
            <w:r>
              <w:rPr>
                <w:rFonts w:ascii="Arial" w:eastAsia="Arial" w:hAnsi="Arial" w:cs="Arial"/>
                <w:color w:val="000000"/>
              </w:rPr>
              <w:t xml:space="preserve"> síntomas principales, problemáticas, la actitud de los familiares ante el motivo, tratamientos anteriores, comportamiento, etc.</w:t>
            </w:r>
          </w:p>
          <w:p w14:paraId="44A5C354"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familiares y Ambientales:</w:t>
            </w:r>
            <w:r>
              <w:rPr>
                <w:rFonts w:ascii="Arial" w:eastAsia="Arial" w:hAnsi="Arial" w:cs="Arial"/>
                <w:color w:val="000000"/>
              </w:rPr>
              <w:t xml:space="preserve"> miembros de la familia, estado socioeconómico, relación con los padres y hermanos, inconvenientes familiares, etc.</w:t>
            </w:r>
          </w:p>
          <w:p w14:paraId="2F250679" w14:textId="3156A019" w:rsidR="007C4101" w:rsidRPr="00876ADB"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personales:</w:t>
            </w:r>
            <w:r>
              <w:rPr>
                <w:rFonts w:ascii="Arial" w:eastAsia="Arial" w:hAnsi="Arial" w:cs="Arial"/>
                <w:color w:val="000000"/>
              </w:rPr>
              <w:t xml:space="preserve"> concepción, tiempo de gestación, dificultades al nacer, tiempo de lactancia, edad de inicio de balbuceo, inicio de primeros pasos, evolución </w:t>
            </w:r>
            <w:proofErr w:type="spellStart"/>
            <w:r>
              <w:rPr>
                <w:rFonts w:ascii="Arial" w:eastAsia="Arial" w:hAnsi="Arial" w:cs="Arial"/>
                <w:color w:val="000000"/>
              </w:rPr>
              <w:t>neuropsíquica</w:t>
            </w:r>
            <w:proofErr w:type="spellEnd"/>
            <w:r>
              <w:rPr>
                <w:rFonts w:ascii="Arial" w:eastAsia="Arial" w:hAnsi="Arial" w:cs="Arial"/>
                <w:color w:val="000000"/>
              </w:rPr>
              <w:t xml:space="preserve"> relativa a la lactancia y alimentación, motricidad, sueño, vacunas recibidas, humor y afecto del paciente, relación con las personas de su entorno, escolaridad, rendimiento académico, sociabilidad presentada con los pacientes, etc.</w:t>
            </w:r>
          </w:p>
        </w:tc>
      </w:tr>
      <w:tr w:rsidR="00876ADB" w14:paraId="3D8014FD" w14:textId="77777777">
        <w:tc>
          <w:tcPr>
            <w:tcW w:w="2263" w:type="dxa"/>
            <w:shd w:val="clear" w:color="auto" w:fill="C00000"/>
          </w:tcPr>
          <w:p w14:paraId="5D5480A6" w14:textId="77777777" w:rsidR="00876ADB" w:rsidRDefault="00876ADB" w:rsidP="00876AD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54F463C"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t xml:space="preserve">Cognitivo conductual: </w:t>
            </w:r>
            <w:r w:rsidRPr="00876ADB">
              <w:rPr>
                <w:rStyle w:val="nfasis"/>
                <w:i w:val="0"/>
                <w:iCs w:val="0"/>
              </w:rPr>
              <w:t xml:space="preserve">Es un enfoque que tiene como punto central los pensamientos de la persona, las emociones que esto le provoca, las reacciones físicas que tiene luego de estos dos </w:t>
            </w:r>
            <w:r w:rsidRPr="00876ADB">
              <w:rPr>
                <w:rStyle w:val="nfasis"/>
                <w:i w:val="0"/>
                <w:iCs w:val="0"/>
              </w:rPr>
              <w:lastRenderedPageBreak/>
              <w:t>aspectos y el comportamiento que se genera ante este proceso. Siendo estos cuatro aspectos importantes en la persona.</w:t>
            </w:r>
          </w:p>
          <w:p w14:paraId="4D462591"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t>Con las técnicas de:</w:t>
            </w:r>
          </w:p>
          <w:p w14:paraId="171C073E"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t xml:space="preserve">Parafraseo: </w:t>
            </w:r>
            <w:r w:rsidRPr="00876ADB">
              <w:rPr>
                <w:rStyle w:val="nfasis"/>
                <w:i w:val="0"/>
                <w:iCs w:val="0"/>
              </w:rPr>
              <w:t>es una técnica en la cual el terapeuta expresa lo que la persona le dijo, con el uso de palabras diferentes. Con el fin de afirmar o recalcar lo que se entendió.</w:t>
            </w:r>
            <w:r w:rsidRPr="00876ADB">
              <w:rPr>
                <w:rStyle w:val="nfasis"/>
                <w:i w:val="0"/>
                <w:iCs w:val="0"/>
                <w:u w:val="single"/>
              </w:rPr>
              <w:t xml:space="preserve"> </w:t>
            </w:r>
          </w:p>
          <w:p w14:paraId="0DD84948" w14:textId="7114F01A" w:rsidR="00876ADB" w:rsidRPr="00876ADB" w:rsidRDefault="00876ADB" w:rsidP="00876ADB">
            <w:pPr>
              <w:pStyle w:val="FENC"/>
              <w:spacing w:line="276" w:lineRule="auto"/>
              <w:rPr>
                <w:i/>
                <w:iCs/>
              </w:rPr>
            </w:pPr>
            <w:r w:rsidRPr="00876ADB">
              <w:rPr>
                <w:rStyle w:val="nfasis"/>
                <w:i w:val="0"/>
                <w:iCs w:val="0"/>
                <w:u w:val="single"/>
              </w:rPr>
              <w:t xml:space="preserve">Retroalimentación: </w:t>
            </w:r>
            <w:r w:rsidRPr="00876ADB">
              <w:rPr>
                <w:rStyle w:val="nfasis"/>
                <w:i w:val="0"/>
                <w:iCs w:val="0"/>
              </w:rPr>
              <w:t xml:space="preserve"> Es cuando el terapeuta toma los puntos importantes de la sesión y los habla con el fin de recordar lo sucedido dentro de la sesión y dar una enseñanza o avance.</w:t>
            </w:r>
          </w:p>
        </w:tc>
      </w:tr>
    </w:tbl>
    <w:p w14:paraId="75B212D6"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4B898F48" w14:textId="6026A8A1" w:rsidR="00F713D6" w:rsidRDefault="00C0468E">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rPr>
        <mc:AlternateContent>
          <mc:Choice Requires="wps">
            <w:drawing>
              <wp:anchor distT="0" distB="0" distL="114300" distR="114300" simplePos="0" relativeHeight="251659264" behindDoc="0" locked="0" layoutInCell="1" allowOverlap="1" wp14:anchorId="425548B3" wp14:editId="6DB0794B">
                <wp:simplePos x="0" y="0"/>
                <wp:positionH relativeFrom="column">
                  <wp:posOffset>1410784</wp:posOffset>
                </wp:positionH>
                <wp:positionV relativeFrom="paragraph">
                  <wp:posOffset>262890</wp:posOffset>
                </wp:positionV>
                <wp:extent cx="273133" cy="213756"/>
                <wp:effectExtent l="0" t="0" r="0" b="0"/>
                <wp:wrapNone/>
                <wp:docPr id="1" name="Signo de multiplicación 1"/>
                <wp:cNvGraphicFramePr/>
                <a:graphic xmlns:a="http://schemas.openxmlformats.org/drawingml/2006/main">
                  <a:graphicData uri="http://schemas.microsoft.com/office/word/2010/wordprocessingShape">
                    <wps:wsp>
                      <wps:cNvSpPr/>
                      <wps:spPr>
                        <a:xfrm>
                          <a:off x="0" y="0"/>
                          <a:ext cx="273133" cy="213756"/>
                        </a:xfrm>
                        <a:prstGeom prst="mathMultiply">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6449066" id="Signo de multiplicación 1" o:spid="_x0000_s1026" style="position:absolute;margin-left:111.1pt;margin-top:20.7pt;width:21.5pt;height:16.8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73133,2137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" path="m50107,71135l81092,31543r55475,43414l192041,31543r30985,39592l177354,106878r45672,35743l192041,182213,136567,138799,81092,182213,50107,142621,95779,106878,50107,71135xe" fillcolor="black [3200]" strokecolor="black [1600]" strokeweight="1pt">
                <v:stroke joinstyle="miter"/>
                <v:path arrowok="t" o:connecttype="custom" o:connectlocs="50107,71135;81092,31543;136567,74957;192041,31543;223026,71135;177354,106878;223026,142621;192041,182213;136567,138799;81092,182213;50107,142621;95779,106878;50107,71135" o:connectangles="0,0,0,0,0,0,0,0,0,0,0,0,0"/>
              </v:shape>
            </w:pict>
          </mc:Fallback>
        </mc:AlternateContent>
      </w:r>
      <w:r w:rsidR="002E3632">
        <w:rPr>
          <w:rFonts w:ascii="Arial" w:eastAsia="Arial" w:hAnsi="Arial" w:cs="Arial"/>
          <w:b/>
          <w:color w:val="000000"/>
        </w:rPr>
        <w:t>¿Se cumplió la planificación?</w:t>
      </w:r>
    </w:p>
    <w:p w14:paraId="774A9A97" w14:textId="2F11FD14"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615438FD" w14:textId="16F4D0CE" w:rsidR="003B1273" w:rsidRPr="00286AEC" w:rsidRDefault="002E3632" w:rsidP="00D604D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F33FC2">
        <w:rPr>
          <w:rFonts w:ascii="Arial" w:eastAsia="Arial" w:hAnsi="Arial" w:cs="Arial"/>
          <w:color w:val="000000"/>
        </w:rPr>
        <w:t xml:space="preserve"> </w:t>
      </w:r>
      <w:r w:rsidR="00D6309C">
        <w:rPr>
          <w:rFonts w:ascii="Arial" w:eastAsia="Arial" w:hAnsi="Arial" w:cs="Arial"/>
          <w:color w:val="000000"/>
        </w:rPr>
        <w:t>La</w:t>
      </w:r>
      <w:r w:rsidR="00F216F5">
        <w:rPr>
          <w:rFonts w:ascii="Arial" w:eastAsia="Arial" w:hAnsi="Arial" w:cs="Arial"/>
          <w:color w:val="000000"/>
        </w:rPr>
        <w:t xml:space="preserve"> paciente asistió </w:t>
      </w:r>
      <w:r w:rsidR="00D44003">
        <w:rPr>
          <w:rFonts w:ascii="Arial" w:eastAsia="Arial" w:hAnsi="Arial" w:cs="Arial"/>
          <w:color w:val="000000"/>
        </w:rPr>
        <w:t>puntualmente</w:t>
      </w:r>
      <w:r w:rsidR="00F216F5">
        <w:rPr>
          <w:rFonts w:ascii="Arial" w:eastAsia="Arial" w:hAnsi="Arial" w:cs="Arial"/>
          <w:color w:val="000000"/>
        </w:rPr>
        <w:t xml:space="preserve"> a la sesión psicológica, </w:t>
      </w:r>
      <w:r w:rsidR="007C4101">
        <w:rPr>
          <w:rFonts w:ascii="Arial" w:eastAsia="Arial" w:hAnsi="Arial" w:cs="Arial"/>
          <w:color w:val="000000"/>
        </w:rPr>
        <w:t>lo cual favoreció a que se cumplieran con las actividades previamente planificad</w:t>
      </w:r>
      <w:r w:rsidR="00CA2E93">
        <w:rPr>
          <w:rFonts w:ascii="Arial" w:eastAsia="Arial" w:hAnsi="Arial" w:cs="Arial"/>
          <w:color w:val="000000"/>
        </w:rPr>
        <w:t>a</w:t>
      </w:r>
      <w:r w:rsidR="007C4101">
        <w:rPr>
          <w:rFonts w:ascii="Arial" w:eastAsia="Arial" w:hAnsi="Arial" w:cs="Arial"/>
          <w:color w:val="000000"/>
        </w:rPr>
        <w:t>s</w:t>
      </w:r>
      <w:r w:rsidR="00A5192F">
        <w:rPr>
          <w:rFonts w:ascii="Arial" w:eastAsia="Arial" w:hAnsi="Arial" w:cs="Arial"/>
          <w:color w:val="000000"/>
        </w:rPr>
        <w:t xml:space="preserve"> que era la entrevista psicológica</w:t>
      </w:r>
      <w:r w:rsidR="007C4101">
        <w:rPr>
          <w:rFonts w:ascii="Arial" w:eastAsia="Arial" w:hAnsi="Arial" w:cs="Arial"/>
          <w:color w:val="000000"/>
        </w:rPr>
        <w:t xml:space="preserve">. </w:t>
      </w:r>
      <w:r w:rsidR="00CA2E93">
        <w:rPr>
          <w:rFonts w:ascii="Arial" w:eastAsia="Arial" w:hAnsi="Arial" w:cs="Arial"/>
          <w:color w:val="000000"/>
        </w:rPr>
        <w:t xml:space="preserve">Se hizo uso adecuado del tiempo para realizar lo establecido y se </w:t>
      </w:r>
      <w:r w:rsidR="00A5192F">
        <w:rPr>
          <w:rFonts w:ascii="Arial" w:eastAsia="Arial" w:hAnsi="Arial" w:cs="Arial"/>
          <w:color w:val="000000"/>
        </w:rPr>
        <w:t xml:space="preserve">inició con el establecimiento del </w:t>
      </w:r>
      <w:r w:rsidR="00A5192F">
        <w:rPr>
          <w:rFonts w:ascii="Arial" w:eastAsia="Arial" w:hAnsi="Arial" w:cs="Arial"/>
          <w:i/>
          <w:iCs/>
          <w:color w:val="000000"/>
        </w:rPr>
        <w:t>rapport</w:t>
      </w:r>
      <w:r w:rsidR="00CA2E93">
        <w:rPr>
          <w:rFonts w:ascii="Arial" w:eastAsia="Arial" w:hAnsi="Arial" w:cs="Arial"/>
          <w:color w:val="000000"/>
        </w:rPr>
        <w:t>.</w:t>
      </w:r>
    </w:p>
    <w:p w14:paraId="771B300D" w14:textId="2D77CE7F" w:rsidR="00F713D6" w:rsidRDefault="00C0468E">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rPr>
        <mc:AlternateContent>
          <mc:Choice Requires="wps">
            <w:drawing>
              <wp:anchor distT="0" distB="0" distL="114300" distR="114300" simplePos="0" relativeHeight="251661312" behindDoc="0" locked="0" layoutInCell="1" allowOverlap="1" wp14:anchorId="69A879F5" wp14:editId="7FA56099">
                <wp:simplePos x="0" y="0"/>
                <wp:positionH relativeFrom="column">
                  <wp:posOffset>961614</wp:posOffset>
                </wp:positionH>
                <wp:positionV relativeFrom="paragraph">
                  <wp:posOffset>248285</wp:posOffset>
                </wp:positionV>
                <wp:extent cx="273133" cy="213756"/>
                <wp:effectExtent l="0" t="0" r="0" b="0"/>
                <wp:wrapNone/>
                <wp:docPr id="2" name="Signo de multiplicación 2"/>
                <wp:cNvGraphicFramePr/>
                <a:graphic xmlns:a="http://schemas.openxmlformats.org/drawingml/2006/main">
                  <a:graphicData uri="http://schemas.microsoft.com/office/word/2010/wordprocessingShape">
                    <wps:wsp>
                      <wps:cNvSpPr/>
                      <wps:spPr>
                        <a:xfrm>
                          <a:off x="0" y="0"/>
                          <a:ext cx="273133" cy="213756"/>
                        </a:xfrm>
                        <a:prstGeom prst="mathMultiply">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9947BB9" id="Signo de multiplicación 2" o:spid="_x0000_s1026" style="position:absolute;margin-left:75.7pt;margin-top:19.55pt;width:21.5pt;height:16.8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73133,2137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" path="m50107,71135l81092,31543r55475,43414l192041,31543r30985,39592l177354,106878r45672,35743l192041,182213,136567,138799,81092,182213,50107,142621,95779,106878,50107,71135xe" fillcolor="black [3200]" strokecolor="black [1600]" strokeweight="1pt">
                <v:stroke joinstyle="miter"/>
                <v:path arrowok="t" o:connecttype="custom" o:connectlocs="50107,71135;81092,31543;136567,74957;192041,31543;223026,71135;177354,106878;223026,142621;192041,182213;136567,138799;81092,182213;50107,142621;95779,106878;50107,71135" o:connectangles="0,0,0,0,0,0,0,0,0,0,0,0,0"/>
              </v:shape>
            </w:pict>
          </mc:Fallback>
        </mc:AlternateContent>
      </w:r>
      <w:r w:rsidR="002E3632">
        <w:rPr>
          <w:rFonts w:ascii="Arial" w:eastAsia="Arial" w:hAnsi="Arial" w:cs="Arial"/>
          <w:b/>
          <w:color w:val="000000"/>
        </w:rPr>
        <w:t>En esta sesión hubo:</w:t>
      </w:r>
    </w:p>
    <w:p w14:paraId="690F635F" w14:textId="79903CC2"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6F765A34" w14:textId="67CBA65E" w:rsidR="00A5192F" w:rsidRDefault="002E3632" w:rsidP="00FA31C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6717A6">
        <w:rPr>
          <w:rFonts w:ascii="Arial" w:eastAsia="Arial" w:hAnsi="Arial" w:cs="Arial"/>
          <w:color w:val="000000"/>
        </w:rPr>
        <w:t xml:space="preserve"> </w:t>
      </w:r>
      <w:r w:rsidR="00D44003">
        <w:rPr>
          <w:rFonts w:ascii="Arial" w:eastAsia="Arial" w:hAnsi="Arial" w:cs="Arial"/>
          <w:color w:val="000000"/>
        </w:rPr>
        <w:t>Existió</w:t>
      </w:r>
      <w:r w:rsidR="00D6309C">
        <w:rPr>
          <w:rFonts w:ascii="Arial" w:eastAsia="Arial" w:hAnsi="Arial" w:cs="Arial"/>
          <w:color w:val="000000"/>
        </w:rPr>
        <w:t xml:space="preserve"> avance </w:t>
      </w:r>
      <w:r w:rsidR="00AA3910">
        <w:rPr>
          <w:rFonts w:ascii="Arial" w:eastAsia="Arial" w:hAnsi="Arial" w:cs="Arial"/>
          <w:color w:val="000000"/>
        </w:rPr>
        <w:t xml:space="preserve">a lo largo de la sesión, </w:t>
      </w:r>
      <w:r w:rsidR="00D44003">
        <w:rPr>
          <w:rFonts w:ascii="Arial" w:eastAsia="Arial" w:hAnsi="Arial" w:cs="Arial"/>
          <w:color w:val="000000"/>
        </w:rPr>
        <w:t>y</w:t>
      </w:r>
      <w:r w:rsidR="00AA3910">
        <w:rPr>
          <w:rFonts w:ascii="Arial" w:eastAsia="Arial" w:hAnsi="Arial" w:cs="Arial"/>
          <w:color w:val="000000"/>
        </w:rPr>
        <w:t>a que</w:t>
      </w:r>
      <w:r w:rsidR="00CA2E93">
        <w:rPr>
          <w:rFonts w:ascii="Arial" w:eastAsia="Arial" w:hAnsi="Arial" w:cs="Arial"/>
          <w:color w:val="000000"/>
        </w:rPr>
        <w:t>,</w:t>
      </w:r>
      <w:r w:rsidR="00A5192F">
        <w:rPr>
          <w:rFonts w:ascii="Arial" w:eastAsia="Arial" w:hAnsi="Arial" w:cs="Arial"/>
          <w:color w:val="000000"/>
        </w:rPr>
        <w:t xml:space="preserve"> la paciente proporcionó información importante personal que permitió conocer más sobre ella y al mismo tiempo, dio a conocer problemáticas que han generado dificultad en sí misma y que actualmente es su motivo de consulta. </w:t>
      </w:r>
      <w:r w:rsidR="00AA3910">
        <w:rPr>
          <w:rFonts w:ascii="Arial" w:eastAsia="Arial" w:hAnsi="Arial" w:cs="Arial"/>
          <w:color w:val="000000"/>
        </w:rPr>
        <w:t xml:space="preserve"> </w:t>
      </w:r>
      <w:r w:rsidR="00A5192F">
        <w:rPr>
          <w:rFonts w:ascii="Arial" w:eastAsia="Arial" w:hAnsi="Arial" w:cs="Arial"/>
          <w:color w:val="000000"/>
        </w:rPr>
        <w:t xml:space="preserve">Se empezó a establecer el </w:t>
      </w:r>
      <w:r w:rsidR="00A5192F">
        <w:rPr>
          <w:rFonts w:ascii="Arial" w:eastAsia="Arial" w:hAnsi="Arial" w:cs="Arial"/>
          <w:i/>
          <w:iCs/>
          <w:color w:val="000000"/>
        </w:rPr>
        <w:t xml:space="preserve">rapport </w:t>
      </w:r>
      <w:r w:rsidR="00A5192F">
        <w:rPr>
          <w:rFonts w:ascii="Arial" w:eastAsia="Arial" w:hAnsi="Arial" w:cs="Arial"/>
          <w:color w:val="000000"/>
        </w:rPr>
        <w:t xml:space="preserve">con D.B., lo cual se evidenció porque conforme fue pasando el tiempo, verbalizó más detalles de sus diferentes áreas personales. </w:t>
      </w:r>
    </w:p>
    <w:p w14:paraId="0ABA578B" w14:textId="77777777" w:rsidR="00A5192F" w:rsidRPr="006717A6" w:rsidRDefault="00A5192F" w:rsidP="00FA31CF">
      <w:pPr>
        <w:pBdr>
          <w:top w:val="nil"/>
          <w:left w:val="nil"/>
          <w:bottom w:val="nil"/>
          <w:right w:val="nil"/>
          <w:between w:val="nil"/>
        </w:pBdr>
        <w:spacing w:before="120" w:after="120" w:line="360" w:lineRule="auto"/>
        <w:jc w:val="both"/>
        <w:rPr>
          <w:rFonts w:ascii="Arial" w:eastAsia="Arial" w:hAnsi="Arial" w:cs="Arial"/>
          <w:color w:val="000000"/>
        </w:rPr>
      </w:pPr>
    </w:p>
    <w:p w14:paraId="345D7765" w14:textId="77777777" w:rsidR="006717A6" w:rsidRPr="005E1063"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sidRPr="00AB027E">
        <w:rPr>
          <w:rFonts w:ascii="Arial" w:eastAsia="Arial" w:hAnsi="Arial" w:cs="Arial"/>
          <w:b/>
          <w:color w:val="000000"/>
        </w:rPr>
        <w:t>Información</w:t>
      </w:r>
      <w:r w:rsidRPr="005E1063">
        <w:rPr>
          <w:rFonts w:ascii="Arial" w:eastAsia="Arial" w:hAnsi="Arial" w:cs="Arial"/>
          <w:b/>
          <w:color w:val="000000"/>
        </w:rPr>
        <w:t xml:space="preserve"> significativa de la sesión:</w:t>
      </w:r>
    </w:p>
    <w:p w14:paraId="3A8FD6BC" w14:textId="4074C643" w:rsidR="00970C36" w:rsidRDefault="00FE7819" w:rsidP="009F7439">
      <w:pPr>
        <w:pStyle w:val="FENC"/>
        <w:rPr>
          <w:rStyle w:val="nfasis"/>
          <w:i w:val="0"/>
          <w:iCs w:val="0"/>
        </w:rPr>
      </w:pPr>
      <w:r w:rsidRPr="006F03F0">
        <w:rPr>
          <w:rStyle w:val="nfasis"/>
          <w:i w:val="0"/>
          <w:iCs w:val="0"/>
        </w:rPr>
        <w:t xml:space="preserve">La paciente </w:t>
      </w:r>
      <w:r w:rsidR="00646DA4" w:rsidRPr="006F03F0">
        <w:rPr>
          <w:rStyle w:val="nfasis"/>
          <w:i w:val="0"/>
          <w:iCs w:val="0"/>
        </w:rPr>
        <w:t>asi</w:t>
      </w:r>
      <w:r w:rsidR="009F7439">
        <w:rPr>
          <w:rStyle w:val="nfasis"/>
          <w:i w:val="0"/>
          <w:iCs w:val="0"/>
        </w:rPr>
        <w:t>stió puntualmente a la sesión psicológica y a lo largo de la misma, proporcionó datos significativos sobre ella. Habló con mucha apertura sobre los gustos que posee en colores, programas de televisión, comida y aspectos propios. Menciona que se considera una niña tranquila, estudiosa y bonita</w:t>
      </w:r>
      <w:r w:rsidR="00970C36">
        <w:rPr>
          <w:rStyle w:val="nfasis"/>
          <w:i w:val="0"/>
          <w:iCs w:val="0"/>
        </w:rPr>
        <w:t xml:space="preserve">. También, comenta que disfruta mucho estudiar y recibir sus clases, especialmente las de ciencias naturales y sociales, sin embargo, refirió que no le agrada tener que realizar tantas tareas y tener la clase de inglés por lo elaborada que es. Dio a conocer que siempre ha estudiado dentro de la misma institución llamada “Granja </w:t>
      </w:r>
      <w:r w:rsidR="00970C36">
        <w:rPr>
          <w:rStyle w:val="nfasis"/>
          <w:i w:val="0"/>
          <w:iCs w:val="0"/>
        </w:rPr>
        <w:lastRenderedPageBreak/>
        <w:t xml:space="preserve">Encantada”, y ahí es en dónde conoció a sus tres mejores amigos. Comenta que su única amiga es muy cercana a D.B. ya que suelen tener gustos similares para jugar como muñecos bebés y juegos digitales. Tiene dos amigos más, con quienes suele llevarse muy bien, ya que platican de muchas cosas y también disfrutan jugar videojuegos o juegos online como </w:t>
      </w:r>
      <w:proofErr w:type="spellStart"/>
      <w:r w:rsidR="00970C36">
        <w:rPr>
          <w:rStyle w:val="nfasis"/>
        </w:rPr>
        <w:t>Roblox</w:t>
      </w:r>
      <w:proofErr w:type="spellEnd"/>
      <w:r w:rsidR="00970C36">
        <w:rPr>
          <w:rStyle w:val="nfasis"/>
        </w:rPr>
        <w:t xml:space="preserve">. </w:t>
      </w:r>
      <w:r w:rsidR="00970C36">
        <w:rPr>
          <w:rStyle w:val="nfasis"/>
          <w:i w:val="0"/>
          <w:iCs w:val="0"/>
        </w:rPr>
        <w:t xml:space="preserve">Sus calificaciones siempre han sido muy buenas y mantiene un promedio arriba de los 80 puntos. Por otro lado, vive al lado de su madre y su tío materno (a quién llama “papá), con ellos es muy cercana y menciona sentirse segura a su lado. Tiene una niñera durante los días lunes a viernes, mientras su madre trabaja, refiere que es una buena persona con ella y la cuida bien, ya que juegan juntas. Su abuela materna, hace 3 años falleció, era quien cuidaba de D.B. y la ausencia de la misma es difícil para la paciente según menciona. </w:t>
      </w:r>
    </w:p>
    <w:p w14:paraId="3CDEA320" w14:textId="3DE1228E" w:rsidR="005E01D9" w:rsidRDefault="00970C36" w:rsidP="007F270C">
      <w:pPr>
        <w:pStyle w:val="FENC"/>
        <w:rPr>
          <w:rStyle w:val="nfasis"/>
          <w:i w:val="0"/>
          <w:iCs w:val="0"/>
        </w:rPr>
      </w:pPr>
      <w:r>
        <w:rPr>
          <w:rStyle w:val="nfasis"/>
          <w:i w:val="0"/>
          <w:iCs w:val="0"/>
        </w:rPr>
        <w:t xml:space="preserve">Al momento de preguntarle a la paciente sobre el motivo de consulta de su proceso psicológico, menciona no saber porqué está ahí. Por esto, la terapeuta cuestiona si últimamente existió algún problema atravesado y ante esto, D.B. refirió que hace aproximadamente 1 mes y medio, se ahogó mientras comía y sentía que tenía dificultades al tragar. Ante esto, dijo que había tenido muchos exámenes como una endoscopía y había sido muy desagradable para ella. Después de esto, posee el miedo de ahogarse al comer, por ende, no puede hacerlo sino toma mucho líquido mientras traga un bocado de alimento. Menciona que su mayor miedo es ahogarse y morir, ya que no quiere dejar a su familia desamparada. Luego, comentó que cuando tenía 5 años, un tío abuelo a quién ella apreciaba mucho, se había acercado a ella mientras estaba en su habitación e intentó tocarla, D.B. comenta que solo fue un glúteo el que le rozó y ante esto, salió corriendo a buscar a su abuela y contarle la situación. A partir de esto, él ya no tenía permiso de acercarse a ella bajo ninguna circunstancia. No obstante, D.B. comentó que </w:t>
      </w:r>
      <w:r w:rsidR="00AC118F">
        <w:rPr>
          <w:rStyle w:val="nfasis"/>
          <w:i w:val="0"/>
          <w:iCs w:val="0"/>
        </w:rPr>
        <w:t xml:space="preserve">en el año 2020 volvió a encontrarlo dentro de la casa de su bisabuela y la mirada que él tenía era “mañosa” según refiere y ella sintió mucho temor, ante esto, su tío materno era quien la acompañaba y le dijo que él cuidaría de ella, lo cual sí se dio de esa manera. </w:t>
      </w:r>
    </w:p>
    <w:p w14:paraId="0CE35EF0" w14:textId="77777777" w:rsidR="00AC118F" w:rsidRPr="00430A48" w:rsidRDefault="00AC118F" w:rsidP="007F270C">
      <w:pPr>
        <w:pStyle w:val="FENC"/>
      </w:pPr>
    </w:p>
    <w:p w14:paraId="68649D30" w14:textId="3FEA7BA8" w:rsidR="00222E1E" w:rsidRPr="00011470"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6085C0F2" w14:textId="77777777" w:rsidR="00A5192F" w:rsidRDefault="00011470" w:rsidP="00011470">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La paciente hacia uso de</w:t>
      </w:r>
      <w:r w:rsidR="00CA2E93">
        <w:rPr>
          <w:rFonts w:ascii="Arial" w:eastAsia="Arial" w:hAnsi="Arial" w:cs="Arial"/>
          <w:bCs/>
          <w:color w:val="000000" w:themeColor="text1"/>
        </w:rPr>
        <w:t xml:space="preserve"> </w:t>
      </w:r>
      <w:r w:rsidR="00195A52">
        <w:rPr>
          <w:rFonts w:ascii="Arial" w:eastAsia="Arial" w:hAnsi="Arial" w:cs="Arial"/>
          <w:bCs/>
          <w:color w:val="000000" w:themeColor="text1"/>
        </w:rPr>
        <w:t>una</w:t>
      </w:r>
      <w:r w:rsidR="00A5192F">
        <w:rPr>
          <w:rFonts w:ascii="Arial" w:eastAsia="Arial" w:hAnsi="Arial" w:cs="Arial"/>
          <w:bCs/>
          <w:color w:val="000000" w:themeColor="text1"/>
        </w:rPr>
        <w:t xml:space="preserve"> blusa color rosado con blanco y su cabello estaba recogido con una diadema. Mostraba higiene personal y el contacto visual, fue establecido la mayor parte del tiempo. La excepción fue cuando la paciente estaba hablando de las problemáticas que afronta actualmente. Su postura fue recta durante la sesión, se presentó encorvada cuando se le preguntó acerca de la relación que posee con la figura paterna. </w:t>
      </w:r>
    </w:p>
    <w:p w14:paraId="5865F486" w14:textId="5471EADE" w:rsidR="00A9727C" w:rsidRDefault="00195A52" w:rsidP="00011470">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lastRenderedPageBreak/>
        <w:t xml:space="preserve">Su </w:t>
      </w:r>
      <w:r w:rsidR="00881B27">
        <w:rPr>
          <w:rFonts w:ascii="Arial" w:eastAsia="Arial" w:hAnsi="Arial" w:cs="Arial"/>
          <w:bCs/>
          <w:color w:val="000000" w:themeColor="text1"/>
        </w:rPr>
        <w:t>lenguaje fue</w:t>
      </w:r>
      <w:r w:rsidR="00A5192F">
        <w:rPr>
          <w:rFonts w:ascii="Arial" w:eastAsia="Arial" w:hAnsi="Arial" w:cs="Arial"/>
          <w:bCs/>
          <w:color w:val="000000" w:themeColor="text1"/>
        </w:rPr>
        <w:t xml:space="preserve"> normal, cuando se le hacían preguntas proporcionaba detalles, apertura, facilidad para comunicar lo que piensa </w:t>
      </w:r>
      <w:proofErr w:type="spellStart"/>
      <w:r w:rsidR="00A5192F">
        <w:rPr>
          <w:rFonts w:ascii="Arial" w:eastAsia="Arial" w:hAnsi="Arial" w:cs="Arial"/>
          <w:bCs/>
          <w:color w:val="000000" w:themeColor="text1"/>
        </w:rPr>
        <w:t>y</w:t>
      </w:r>
      <w:proofErr w:type="spellEnd"/>
      <w:r w:rsidR="00A5192F">
        <w:rPr>
          <w:rFonts w:ascii="Arial" w:eastAsia="Arial" w:hAnsi="Arial" w:cs="Arial"/>
          <w:bCs/>
          <w:color w:val="000000" w:themeColor="text1"/>
        </w:rPr>
        <w:t xml:space="preserve"> siente. Su estado de ánimo se mostró alto, lo cual fue identificado porque constantemente sonreía y hablaba de lo emocionada que estaba dentro de la sesión psicológica. Su afecto cambió ligeramente al hablar de las complicaciones vividas y, el miedo fue evidente al hablar del temor que posee a morir. </w:t>
      </w:r>
      <w:r w:rsidR="00881B27">
        <w:rPr>
          <w:rFonts w:ascii="Arial" w:eastAsia="Arial" w:hAnsi="Arial" w:cs="Arial"/>
          <w:bCs/>
          <w:color w:val="000000" w:themeColor="text1"/>
        </w:rPr>
        <w:t xml:space="preserve"> Luego, al contar acerca </w:t>
      </w:r>
      <w:r w:rsidR="00A5192F">
        <w:rPr>
          <w:rFonts w:ascii="Arial" w:eastAsia="Arial" w:hAnsi="Arial" w:cs="Arial"/>
          <w:bCs/>
          <w:color w:val="000000" w:themeColor="text1"/>
        </w:rPr>
        <w:t xml:space="preserve">sucesos de vida, dio a conocer su memoria a largo y corto plazo. </w:t>
      </w:r>
      <w:r w:rsidR="00881B27">
        <w:rPr>
          <w:rFonts w:ascii="Arial" w:eastAsia="Arial" w:hAnsi="Arial" w:cs="Arial"/>
          <w:bCs/>
          <w:color w:val="000000" w:themeColor="text1"/>
        </w:rPr>
        <w:t>Se encuentra ubicada en tiempo, persona y lugar, ya que supo ubicar perfectamente lugares y recordar horarios y nombres de personas</w:t>
      </w:r>
      <w:r w:rsidR="00A5192F">
        <w:rPr>
          <w:rFonts w:ascii="Arial" w:eastAsia="Arial" w:hAnsi="Arial" w:cs="Arial"/>
          <w:bCs/>
          <w:color w:val="000000" w:themeColor="text1"/>
        </w:rPr>
        <w:t>.</w:t>
      </w:r>
    </w:p>
    <w:p w14:paraId="314C1CAB" w14:textId="77777777" w:rsidR="009F7439" w:rsidRPr="00724F07" w:rsidRDefault="009F7439" w:rsidP="00011470">
      <w:pPr>
        <w:pBdr>
          <w:top w:val="nil"/>
          <w:left w:val="nil"/>
          <w:bottom w:val="nil"/>
          <w:right w:val="nil"/>
          <w:between w:val="nil"/>
        </w:pBdr>
        <w:spacing w:before="120" w:after="120" w:line="360" w:lineRule="auto"/>
        <w:jc w:val="both"/>
        <w:rPr>
          <w:rFonts w:ascii="Arial" w:eastAsia="Arial" w:hAnsi="Arial" w:cs="Arial"/>
          <w:bCs/>
          <w:color w:val="000000" w:themeColor="text1"/>
        </w:rPr>
      </w:pPr>
    </w:p>
    <w:p w14:paraId="43D10B0D" w14:textId="66C5A0FB" w:rsidR="00F713D6" w:rsidRDefault="002E3632" w:rsidP="00865DB1">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w:t>
      </w:r>
      <w:r w:rsidR="005D3E4A">
        <w:rPr>
          <w:rFonts w:ascii="Arial" w:eastAsia="Arial" w:hAnsi="Arial" w:cs="Arial"/>
          <w:b/>
          <w:color w:val="000000"/>
        </w:rPr>
        <w:t>f</w:t>
      </w:r>
      <w:r>
        <w:rPr>
          <w:rFonts w:ascii="Arial" w:eastAsia="Arial" w:hAnsi="Arial" w:cs="Arial"/>
          <w:b/>
          <w:color w:val="000000"/>
        </w:rPr>
        <w:t>esional al llevar a cabo la sesión?</w:t>
      </w:r>
      <w:r w:rsidR="003B1273">
        <w:rPr>
          <w:rFonts w:ascii="Arial" w:eastAsia="Arial" w:hAnsi="Arial" w:cs="Arial"/>
          <w:b/>
          <w:color w:val="000000"/>
        </w:rPr>
        <w:t xml:space="preserve"> </w:t>
      </w:r>
    </w:p>
    <w:p w14:paraId="1F96C486" w14:textId="06C3DBF1" w:rsidR="00865DB1" w:rsidRPr="00865DB1" w:rsidRDefault="00015C6C" w:rsidP="00D44003">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Cs/>
          <w:color w:val="000000"/>
        </w:rPr>
        <w:t>El</w:t>
      </w:r>
      <w:r w:rsidR="009F7439">
        <w:rPr>
          <w:rFonts w:ascii="Arial" w:eastAsia="Arial" w:hAnsi="Arial" w:cs="Arial"/>
          <w:bCs/>
          <w:color w:val="000000"/>
        </w:rPr>
        <w:t xml:space="preserve"> profesional fue capaz de determinar que en un proceso psicológico en modo </w:t>
      </w:r>
      <w:r w:rsidR="009F7439">
        <w:rPr>
          <w:rFonts w:ascii="Arial" w:eastAsia="Arial" w:hAnsi="Arial" w:cs="Arial"/>
          <w:bCs/>
          <w:i/>
          <w:iCs/>
          <w:color w:val="000000"/>
        </w:rPr>
        <w:t xml:space="preserve">online </w:t>
      </w:r>
      <w:r w:rsidR="009F7439">
        <w:rPr>
          <w:rFonts w:ascii="Arial" w:eastAsia="Arial" w:hAnsi="Arial" w:cs="Arial"/>
          <w:bCs/>
          <w:color w:val="000000"/>
        </w:rPr>
        <w:t xml:space="preserve">para pacientes menores de edad (niños) es importante realizar diversidad de actividades infantiles como juegos y ejercicios dinámicos. Esto, favorece significativamente a que puedan percibir satisfacción y seguridad dentro de la sesión. Garantizará que se establezca el </w:t>
      </w:r>
      <w:r w:rsidR="009F7439">
        <w:rPr>
          <w:rFonts w:ascii="Arial" w:eastAsia="Arial" w:hAnsi="Arial" w:cs="Arial"/>
          <w:bCs/>
          <w:i/>
          <w:iCs/>
          <w:color w:val="000000"/>
        </w:rPr>
        <w:t xml:space="preserve">rapport </w:t>
      </w:r>
      <w:r w:rsidR="009F7439">
        <w:rPr>
          <w:rFonts w:ascii="Arial" w:eastAsia="Arial" w:hAnsi="Arial" w:cs="Arial"/>
          <w:bCs/>
          <w:color w:val="000000"/>
        </w:rPr>
        <w:t xml:space="preserve">y se crea más facilidad para obtener información necesaria y adquirir el bienestar integral en la paciente. </w:t>
      </w:r>
    </w:p>
    <w:sectPr w:rsidR="00865DB1" w:rsidRPr="00865D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BD36E" w14:textId="77777777" w:rsidR="00E87D17" w:rsidRDefault="00E87D17">
      <w:pPr>
        <w:spacing w:after="0" w:line="240" w:lineRule="auto"/>
      </w:pPr>
      <w:r>
        <w:separator/>
      </w:r>
    </w:p>
  </w:endnote>
  <w:endnote w:type="continuationSeparator" w:id="0">
    <w:p w14:paraId="2F73A526" w14:textId="77777777" w:rsidR="00E87D17" w:rsidRDefault="00E87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3853C" w14:textId="77777777" w:rsidR="00E87D17" w:rsidRDefault="00E87D17">
      <w:pPr>
        <w:spacing w:after="0" w:line="240" w:lineRule="auto"/>
      </w:pPr>
      <w:r>
        <w:separator/>
      </w:r>
    </w:p>
  </w:footnote>
  <w:footnote w:type="continuationSeparator" w:id="0">
    <w:p w14:paraId="2901CE21" w14:textId="77777777" w:rsidR="00E87D17" w:rsidRDefault="00E87D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F0557"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47ACEA38" wp14:editId="4FA24C9F">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11470"/>
    <w:rsid w:val="00015C6C"/>
    <w:rsid w:val="00031ABF"/>
    <w:rsid w:val="00040938"/>
    <w:rsid w:val="0006427C"/>
    <w:rsid w:val="00066302"/>
    <w:rsid w:val="00092970"/>
    <w:rsid w:val="00095538"/>
    <w:rsid w:val="000A002E"/>
    <w:rsid w:val="000A43EA"/>
    <w:rsid w:val="000B0065"/>
    <w:rsid w:val="000E4A11"/>
    <w:rsid w:val="000E6E2C"/>
    <w:rsid w:val="0010067C"/>
    <w:rsid w:val="001347F3"/>
    <w:rsid w:val="001361B8"/>
    <w:rsid w:val="00147BA2"/>
    <w:rsid w:val="00194C23"/>
    <w:rsid w:val="00195A52"/>
    <w:rsid w:val="001A4EC2"/>
    <w:rsid w:val="001F44B3"/>
    <w:rsid w:val="00222E1E"/>
    <w:rsid w:val="00251A59"/>
    <w:rsid w:val="00257874"/>
    <w:rsid w:val="002631D7"/>
    <w:rsid w:val="00272A52"/>
    <w:rsid w:val="00286AEC"/>
    <w:rsid w:val="002B29AE"/>
    <w:rsid w:val="002E3632"/>
    <w:rsid w:val="002F15F6"/>
    <w:rsid w:val="00302009"/>
    <w:rsid w:val="00321AC9"/>
    <w:rsid w:val="00340377"/>
    <w:rsid w:val="00344E81"/>
    <w:rsid w:val="00361C5D"/>
    <w:rsid w:val="00367851"/>
    <w:rsid w:val="003B1273"/>
    <w:rsid w:val="00427ED3"/>
    <w:rsid w:val="00430A48"/>
    <w:rsid w:val="004321C1"/>
    <w:rsid w:val="0043503B"/>
    <w:rsid w:val="00457D9A"/>
    <w:rsid w:val="004B3E59"/>
    <w:rsid w:val="004D64EA"/>
    <w:rsid w:val="00501162"/>
    <w:rsid w:val="00504A70"/>
    <w:rsid w:val="0051769B"/>
    <w:rsid w:val="00544492"/>
    <w:rsid w:val="005B51F1"/>
    <w:rsid w:val="005C326D"/>
    <w:rsid w:val="005D3E4A"/>
    <w:rsid w:val="005E01D9"/>
    <w:rsid w:val="005E1063"/>
    <w:rsid w:val="00642753"/>
    <w:rsid w:val="00646DA4"/>
    <w:rsid w:val="00664FF5"/>
    <w:rsid w:val="006717A6"/>
    <w:rsid w:val="006A155B"/>
    <w:rsid w:val="006A5240"/>
    <w:rsid w:val="006B691C"/>
    <w:rsid w:val="006E36F4"/>
    <w:rsid w:val="006F03F0"/>
    <w:rsid w:val="00716F5F"/>
    <w:rsid w:val="00724F07"/>
    <w:rsid w:val="00790CB6"/>
    <w:rsid w:val="00796F5F"/>
    <w:rsid w:val="007A5907"/>
    <w:rsid w:val="007A7648"/>
    <w:rsid w:val="007B03D3"/>
    <w:rsid w:val="007C4101"/>
    <w:rsid w:val="007F270C"/>
    <w:rsid w:val="008451E5"/>
    <w:rsid w:val="008542CD"/>
    <w:rsid w:val="00865DB1"/>
    <w:rsid w:val="00867EE3"/>
    <w:rsid w:val="0087084C"/>
    <w:rsid w:val="00876ADB"/>
    <w:rsid w:val="00881B27"/>
    <w:rsid w:val="008846B0"/>
    <w:rsid w:val="00894FD2"/>
    <w:rsid w:val="008A0568"/>
    <w:rsid w:val="008C7EA1"/>
    <w:rsid w:val="008D40AB"/>
    <w:rsid w:val="0094580F"/>
    <w:rsid w:val="009501FD"/>
    <w:rsid w:val="00970C36"/>
    <w:rsid w:val="00996B32"/>
    <w:rsid w:val="009F7439"/>
    <w:rsid w:val="00A02F54"/>
    <w:rsid w:val="00A5192F"/>
    <w:rsid w:val="00A9727C"/>
    <w:rsid w:val="00AA3910"/>
    <w:rsid w:val="00AB027E"/>
    <w:rsid w:val="00AC118F"/>
    <w:rsid w:val="00B033A3"/>
    <w:rsid w:val="00B14982"/>
    <w:rsid w:val="00B31E94"/>
    <w:rsid w:val="00B46B8E"/>
    <w:rsid w:val="00B85286"/>
    <w:rsid w:val="00B87979"/>
    <w:rsid w:val="00B92ED9"/>
    <w:rsid w:val="00BA7350"/>
    <w:rsid w:val="00C0468E"/>
    <w:rsid w:val="00C22837"/>
    <w:rsid w:val="00C27C53"/>
    <w:rsid w:val="00C74278"/>
    <w:rsid w:val="00C760A8"/>
    <w:rsid w:val="00CA2E93"/>
    <w:rsid w:val="00D21E2F"/>
    <w:rsid w:val="00D34E9B"/>
    <w:rsid w:val="00D44003"/>
    <w:rsid w:val="00D604D4"/>
    <w:rsid w:val="00D627FF"/>
    <w:rsid w:val="00D6309C"/>
    <w:rsid w:val="00DB60EB"/>
    <w:rsid w:val="00DD2320"/>
    <w:rsid w:val="00DD2E7A"/>
    <w:rsid w:val="00E06E73"/>
    <w:rsid w:val="00E312C2"/>
    <w:rsid w:val="00E53C92"/>
    <w:rsid w:val="00E808FE"/>
    <w:rsid w:val="00E8499E"/>
    <w:rsid w:val="00E87D17"/>
    <w:rsid w:val="00E92B03"/>
    <w:rsid w:val="00E95B2A"/>
    <w:rsid w:val="00F1105E"/>
    <w:rsid w:val="00F216F5"/>
    <w:rsid w:val="00F33FC2"/>
    <w:rsid w:val="00F713D6"/>
    <w:rsid w:val="00F83292"/>
    <w:rsid w:val="00FA31CF"/>
    <w:rsid w:val="00FD079B"/>
    <w:rsid w:val="00FE29B5"/>
    <w:rsid w:val="00FE781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CA44C"/>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3927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4</Pages>
  <Words>1232</Words>
  <Characters>6781</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Sofía Hernández</cp:lastModifiedBy>
  <cp:revision>4</cp:revision>
  <dcterms:created xsi:type="dcterms:W3CDTF">2021-08-25T01:35:00Z</dcterms:created>
  <dcterms:modified xsi:type="dcterms:W3CDTF">2021-08-25T02:28:00Z</dcterms:modified>
</cp:coreProperties>
</file>