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2</w:t>
      </w:r>
      <w:r w:rsidDel="00000000" w:rsidR="00000000" w:rsidRPr="00000000">
        <w:rPr>
          <w:rtl w:val="0"/>
        </w:rPr>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II SEM 2021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Lcda. Dalia Valladares</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Ortíz</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4to año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EA</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17 de agosto de 2021, </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:00-</w:t>
      </w:r>
      <w:r w:rsidDel="00000000" w:rsidR="00000000" w:rsidRPr="00000000">
        <w:rPr>
          <w:rFonts w:ascii="Arial" w:cs="Arial" w:eastAsia="Arial" w:hAnsi="Arial"/>
          <w:rtl w:val="0"/>
        </w:rPr>
        <w:t xml:space="preserve">3</w:t>
      </w:r>
      <w:r w:rsidDel="00000000" w:rsidR="00000000" w:rsidRPr="00000000">
        <w:rPr>
          <w:rFonts w:ascii="Arial" w:cs="Arial" w:eastAsia="Arial" w:hAnsi="Arial"/>
          <w:color w:val="000000"/>
          <w:rtl w:val="0"/>
        </w:rPr>
        <w:t xml:space="preserve">:00 </w:t>
      </w:r>
      <w:r w:rsidDel="00000000" w:rsidR="00000000" w:rsidRPr="00000000">
        <w:rPr>
          <w:rFonts w:ascii="Arial" w:cs="Arial" w:eastAsia="Arial" w:hAnsi="Arial"/>
          <w:rtl w:val="0"/>
        </w:rPr>
        <w:t xml:space="preserve">PM.</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Indagar sobre el motivo de consulta en las distintas áreas familiares, sociales y personales que tengan un impacto en el paciente.     </w:t>
            </w: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spacing w:after="120" w:before="120" w:lineRule="auto"/>
              <w:jc w:val="both"/>
              <w:rPr>
                <w:rFonts w:ascii="Arial" w:cs="Arial" w:eastAsia="Arial" w:hAnsi="Arial"/>
                <w:color w:val="ff0000"/>
              </w:rPr>
            </w:pPr>
            <w:r w:rsidDel="00000000" w:rsidR="00000000" w:rsidRPr="00000000">
              <w:rPr>
                <w:rFonts w:ascii="Arial" w:cs="Arial" w:eastAsia="Arial" w:hAnsi="Arial"/>
                <w:rtl w:val="0"/>
              </w:rPr>
              <w:t xml:space="preserve">Por medio de la entrevista realizada al paciente, se conocerán áreas como: intereses personales (color, personaje, comida y juego favorito, que quisiera ser cuando fuera grande como que lo hace más feliz y enojado), familiar (con quien vive, relaciones con ambos padres, así como con hermanos), área escolar (colegio, intereses escolares como: materia favorita, maestra etc.) y área social (relaciones con amigos, juegos e intereses con ellos.)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Técnica del eco: repetición de lo mencionado por el paciente y/o cliente con el fin de clarificar y hacer sentir escuchado (Pérez, 2021). </w:t>
            </w:r>
          </w:p>
        </w:tc>
      </w:tr>
    </w:tbl>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 X</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color w:val="000000"/>
          <w:u w:val="single"/>
          <w:rtl w:val="0"/>
        </w:rPr>
        <w:t xml:space="preserve">Si se cumplió, debido a que se logró realizar las preguntas establecidas en el formato de entrevista para </w:t>
      </w:r>
      <w:r w:rsidDel="00000000" w:rsidR="00000000" w:rsidRPr="00000000">
        <w:rPr>
          <w:rFonts w:ascii="Arial" w:cs="Arial" w:eastAsia="Arial" w:hAnsi="Arial"/>
          <w:u w:val="single"/>
          <w:rtl w:val="0"/>
        </w:rPr>
        <w:t xml:space="preserve">adolescentes</w:t>
      </w:r>
      <w:r w:rsidDel="00000000" w:rsidR="00000000" w:rsidRPr="00000000">
        <w:rPr>
          <w:rFonts w:ascii="Arial" w:cs="Arial" w:eastAsia="Arial" w:hAnsi="Arial"/>
          <w:color w:val="000000"/>
          <w:u w:val="single"/>
          <w:rtl w:val="0"/>
        </w:rPr>
        <w:t xml:space="preserve">, durante la hora establecida para la sesión.</w:t>
      </w: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u w:val="single"/>
          <w:rtl w:val="0"/>
        </w:rPr>
        <w:t xml:space="preserve">Debido a que, </w:t>
      </w:r>
      <w:r w:rsidDel="00000000" w:rsidR="00000000" w:rsidRPr="00000000">
        <w:rPr>
          <w:rFonts w:ascii="Arial" w:cs="Arial" w:eastAsia="Arial" w:hAnsi="Arial"/>
          <w:u w:val="single"/>
          <w:rtl w:val="0"/>
        </w:rPr>
        <w:t xml:space="preserve">el paciente brindó</w:t>
      </w:r>
      <w:r w:rsidDel="00000000" w:rsidR="00000000" w:rsidRPr="00000000">
        <w:rPr>
          <w:rFonts w:ascii="Arial" w:cs="Arial" w:eastAsia="Arial" w:hAnsi="Arial"/>
          <w:color w:val="000000"/>
          <w:u w:val="single"/>
          <w:rtl w:val="0"/>
        </w:rPr>
        <w:t xml:space="preserve"> datos relevantes sobre </w:t>
      </w:r>
      <w:r w:rsidDel="00000000" w:rsidR="00000000" w:rsidRPr="00000000">
        <w:rPr>
          <w:rFonts w:ascii="Arial" w:cs="Arial" w:eastAsia="Arial" w:hAnsi="Arial"/>
          <w:u w:val="single"/>
          <w:rtl w:val="0"/>
        </w:rPr>
        <w:t xml:space="preserve">é</w:t>
      </w:r>
      <w:r w:rsidDel="00000000" w:rsidR="00000000" w:rsidRPr="00000000">
        <w:rPr>
          <w:rFonts w:ascii="Arial" w:cs="Arial" w:eastAsia="Arial" w:hAnsi="Arial"/>
          <w:color w:val="000000"/>
          <w:u w:val="single"/>
          <w:rtl w:val="0"/>
        </w:rPr>
        <w:t xml:space="preserve">l mismo, respecto a las áreas relatadas con anterioridad. Lo cual, permite obtener información de importancia para la intervención</w:t>
      </w:r>
      <w:r w:rsidDel="00000000" w:rsidR="00000000" w:rsidRPr="00000000">
        <w:rPr>
          <w:rFonts w:ascii="Arial" w:cs="Arial" w:eastAsia="Arial" w:hAnsi="Arial"/>
          <w:u w:val="single"/>
          <w:rtl w:val="0"/>
        </w:rPr>
        <w:t xml:space="preserve"> y evaluación.</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u w:val="single"/>
          <w:rtl w:val="0"/>
        </w:rPr>
        <w:tab/>
      </w:r>
      <w:r w:rsidDel="00000000" w:rsidR="00000000" w:rsidRPr="00000000">
        <w:rPr>
          <w:rFonts w:ascii="Arial" w:cs="Arial" w:eastAsia="Arial" w:hAnsi="Arial"/>
          <w:u w:val="single"/>
          <w:rtl w:val="0"/>
        </w:rPr>
        <w:t xml:space="preserve">El paciente relató no tener claro el motivo por el cual se encontraba en un proceso terapéutico. Sin embargo, mencionó presentar cansancio, estado de ánimo triste así como descontento consigo mismo. Además relata, no tenerle confianza a sus padres. </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u w:val="single"/>
          <w:rtl w:val="0"/>
        </w:rPr>
        <w:t xml:space="preserve">El paciente se prensentó a la sesión vistien una camisa de color verde, en cojunto con pantalón de lona, denotando higiene corporal. Asimismo, mostró una actitud cooperativa brindando datos de importancia para el proceso psicológico. No obstante, el contacto visual era escaso. Igualmente, respecto a lo hablado se puede demostrar que E, se encuentra ubicado en tiempo y espacio así como tiene consciencia de sí mismo. </w:t>
      </w: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Durante esta sesión aprendí, que a pesar de tener una entrevista antes con los padres, los pacientes pueden llegar co</w:t>
      </w:r>
      <w:r w:rsidDel="00000000" w:rsidR="00000000" w:rsidRPr="00000000">
        <w:rPr>
          <w:rFonts w:ascii="Arial" w:cs="Arial" w:eastAsia="Arial" w:hAnsi="Arial"/>
          <w:u w:val="single"/>
          <w:rtl w:val="0"/>
        </w:rPr>
        <w:t xml:space="preserve">n un motivo de consulta totalmente distinto a lo que los padres pueden llegar a decir. Por lo que, hay que brindarles la atención necesaria a ambas partes sin dejar de ser imparcial.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Emphasis">
    <w:name w:val="Emphasis"/>
    <w:basedOn w:val="DefaultParagraphFont"/>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DefaultParagraphFont"/>
    <w:link w:val="FENC"/>
    <w:rsid w:val="005521B9"/>
    <w:rPr>
      <w:rFonts w:ascii="Arial" w:hAnsi="Arial"/>
    </w:rPr>
  </w:style>
  <w:style w:type="paragraph" w:styleId="Header">
    <w:name w:val="header"/>
    <w:basedOn w:val="Normal"/>
    <w:link w:val="HeaderChar"/>
    <w:uiPriority w:val="99"/>
    <w:unhideWhenUsed w:val="1"/>
    <w:rsid w:val="0071710E"/>
    <w:pPr>
      <w:tabs>
        <w:tab w:val="center" w:pos="4419"/>
        <w:tab w:val="right" w:pos="8838"/>
      </w:tabs>
      <w:spacing w:after="0" w:line="240" w:lineRule="auto"/>
    </w:pPr>
  </w:style>
  <w:style w:type="character" w:styleId="HeaderChar" w:customStyle="1">
    <w:name w:val="Header Char"/>
    <w:basedOn w:val="DefaultParagraphFont"/>
    <w:link w:val="Header"/>
    <w:uiPriority w:val="99"/>
    <w:rsid w:val="0071710E"/>
  </w:style>
  <w:style w:type="paragraph" w:styleId="Footer">
    <w:name w:val="footer"/>
    <w:basedOn w:val="Normal"/>
    <w:link w:val="FooterChar"/>
    <w:uiPriority w:val="99"/>
    <w:unhideWhenUsed w:val="1"/>
    <w:rsid w:val="0071710E"/>
    <w:pPr>
      <w:tabs>
        <w:tab w:val="center" w:pos="4419"/>
        <w:tab w:val="right" w:pos="8838"/>
      </w:tabs>
      <w:spacing w:after="0" w:line="240" w:lineRule="auto"/>
    </w:pPr>
  </w:style>
  <w:style w:type="character" w:styleId="FooterChar" w:customStyle="1">
    <w:name w:val="Footer Char"/>
    <w:basedOn w:val="DefaultParagraphFont"/>
    <w:link w:val="Footer"/>
    <w:uiPriority w:val="99"/>
    <w:rsid w:val="0071710E"/>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paragraph" w:styleId="ListParagraph">
    <w:name w:val="List Paragraph"/>
    <w:basedOn w:val="Normal"/>
    <w:uiPriority w:val="34"/>
    <w:qFormat w:val="1"/>
    <w:rsid w:val="00D25F7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dW9BQivhQCgORy6PZ8tElufxiQ==">AMUW2mVJO/zRE8V1Ot3IhXz58Ki2+qiyLQmx+0otdcYrWvAKK1lpzTJgjcFafyuZFjbzEAH3q/vAgh08RhX8BjZDhmrjGEzy0yGeYTt8bITSxdhB7yftX/F6bQas2oNX39Uk0bXVaoSn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2021-08-09T14:52:00Z</dcterms:created>
  <dc:creator>ANA LUCIA ZELADA GUEVAR</dc:creator>
</cp:coreProperties>
</file>