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360" w:lineRule="auto"/>
        <w:jc w:val="center"/>
        <w:rPr>
          <w:b w:val="1"/>
        </w:rPr>
      </w:pPr>
      <w:bookmarkStart w:colFirst="0" w:colLast="0" w:name="_heading=h.gjdgxs" w:id="0"/>
      <w:bookmarkEnd w:id="0"/>
      <w:r w:rsidDel="00000000" w:rsidR="00000000" w:rsidRPr="00000000">
        <w:rPr>
          <w:b w:val="1"/>
          <w:rtl w:val="0"/>
        </w:rPr>
        <w:t xml:space="preserve">NOTA DE CAMPO 7</w:t>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spacing w:after="120" w:before="120" w:lineRule="auto"/>
              <w:rPr>
                <w:b w:val="1"/>
                <w:sz w:val="20"/>
                <w:szCs w:val="20"/>
              </w:rPr>
            </w:pPr>
            <w:r w:rsidDel="00000000" w:rsidR="00000000" w:rsidRPr="00000000">
              <w:rPr>
                <w:b w:val="1"/>
                <w:sz w:val="20"/>
                <w:szCs w:val="20"/>
                <w:rtl w:val="0"/>
              </w:rPr>
              <w:t xml:space="preserve">Semestre: Quinto </w:t>
            </w:r>
          </w:p>
        </w:tc>
      </w:tr>
      <w:tr>
        <w:trPr>
          <w:cantSplit w:val="0"/>
          <w:tblHeader w:val="0"/>
        </w:trPr>
        <w:tc>
          <w:tcPr>
            <w:shd w:fill="c00000" w:val="clear"/>
          </w:tcPr>
          <w:p w:rsidR="00000000" w:rsidDel="00000000" w:rsidP="00000000" w:rsidRDefault="00000000" w:rsidRPr="00000000" w14:paraId="00000003">
            <w:pPr>
              <w:spacing w:after="120" w:before="120" w:lineRule="auto"/>
              <w:rPr>
                <w:b w:val="1"/>
                <w:sz w:val="20"/>
                <w:szCs w:val="20"/>
              </w:rPr>
            </w:pPr>
            <w:r w:rsidDel="00000000" w:rsidR="00000000" w:rsidRPr="00000000">
              <w:rPr>
                <w:b w:val="1"/>
                <w:sz w:val="20"/>
                <w:szCs w:val="20"/>
                <w:rtl w:val="0"/>
              </w:rPr>
              <w:t xml:space="preserve">Profesora encargada:</w:t>
            </w:r>
          </w:p>
        </w:tc>
      </w:tr>
      <w:tr>
        <w:trPr>
          <w:cantSplit w:val="0"/>
          <w:tblHeader w:val="0"/>
        </w:trPr>
        <w:tc>
          <w:tcPr/>
          <w:p w:rsidR="00000000" w:rsidDel="00000000" w:rsidP="00000000" w:rsidRDefault="00000000" w:rsidRPr="00000000" w14:paraId="00000004">
            <w:pPr>
              <w:spacing w:after="120" w:before="120" w:lineRule="auto"/>
              <w:rPr>
                <w:b w:val="1"/>
                <w:sz w:val="20"/>
                <w:szCs w:val="20"/>
              </w:rPr>
            </w:pPr>
            <w:r w:rsidDel="00000000" w:rsidR="00000000" w:rsidRPr="00000000">
              <w:rPr>
                <w:b w:val="1"/>
                <w:sz w:val="20"/>
                <w:szCs w:val="20"/>
                <w:rtl w:val="0"/>
              </w:rPr>
              <w:t xml:space="preserve">Nathalia Jiménez</w:t>
            </w:r>
          </w:p>
        </w:tc>
      </w:tr>
    </w:tbl>
    <w:p w:rsidR="00000000" w:rsidDel="00000000" w:rsidP="00000000" w:rsidRDefault="00000000" w:rsidRPr="00000000" w14:paraId="00000005">
      <w:pPr>
        <w:spacing w:after="120" w:before="120" w:line="360" w:lineRule="auto"/>
        <w:jc w:val="both"/>
        <w:rPr/>
      </w:pPr>
      <w:r w:rsidDel="00000000" w:rsidR="00000000" w:rsidRPr="00000000">
        <w:rPr>
          <w:b w:val="1"/>
          <w:rtl w:val="0"/>
        </w:rPr>
        <w:t xml:space="preserve">Nombre del practicante:</w:t>
      </w:r>
      <w:r w:rsidDel="00000000" w:rsidR="00000000" w:rsidRPr="00000000">
        <w:rPr>
          <w:rtl w:val="0"/>
        </w:rPr>
        <w:t xml:space="preserve"> María Fernanda Gordillo Franco </w:t>
      </w:r>
    </w:p>
    <w:p w:rsidR="00000000" w:rsidDel="00000000" w:rsidP="00000000" w:rsidRDefault="00000000" w:rsidRPr="00000000" w14:paraId="00000006">
      <w:pPr>
        <w:spacing w:after="120" w:before="120" w:line="360" w:lineRule="auto"/>
        <w:jc w:val="both"/>
        <w:rPr>
          <w:b w:val="1"/>
        </w:rPr>
      </w:pPr>
      <w:r w:rsidDel="00000000" w:rsidR="00000000" w:rsidRPr="00000000">
        <w:rPr>
          <w:b w:val="1"/>
          <w:rtl w:val="0"/>
        </w:rPr>
        <w:t xml:space="preserve">Año que cursa: </w:t>
      </w:r>
      <w:r w:rsidDel="00000000" w:rsidR="00000000" w:rsidRPr="00000000">
        <w:rPr>
          <w:rtl w:val="0"/>
        </w:rPr>
        <w:t xml:space="preserve">Tercer año</w:t>
      </w:r>
      <w:r w:rsidDel="00000000" w:rsidR="00000000" w:rsidRPr="00000000">
        <w:rPr>
          <w:rtl w:val="0"/>
        </w:rPr>
      </w:r>
    </w:p>
    <w:p w:rsidR="00000000" w:rsidDel="00000000" w:rsidP="00000000" w:rsidRDefault="00000000" w:rsidRPr="00000000" w14:paraId="00000007">
      <w:pPr>
        <w:spacing w:after="120" w:before="120" w:line="360" w:lineRule="auto"/>
        <w:jc w:val="both"/>
        <w:rPr/>
      </w:pPr>
      <w:r w:rsidDel="00000000" w:rsidR="00000000" w:rsidRPr="00000000">
        <w:rPr>
          <w:b w:val="1"/>
          <w:rtl w:val="0"/>
        </w:rPr>
        <w:t xml:space="preserve">N°. de sesión:</w:t>
      </w:r>
      <w:r w:rsidDel="00000000" w:rsidR="00000000" w:rsidRPr="00000000">
        <w:rPr>
          <w:rtl w:val="0"/>
        </w:rPr>
        <w:t xml:space="preserve"> 7 </w:t>
      </w:r>
    </w:p>
    <w:p w:rsidR="00000000" w:rsidDel="00000000" w:rsidP="00000000" w:rsidRDefault="00000000" w:rsidRPr="00000000" w14:paraId="00000008">
      <w:pPr>
        <w:spacing w:after="120" w:before="120" w:line="360" w:lineRule="auto"/>
        <w:jc w:val="both"/>
        <w:rPr/>
      </w:pPr>
      <w:r w:rsidDel="00000000" w:rsidR="00000000" w:rsidRPr="00000000">
        <w:rPr>
          <w:b w:val="1"/>
          <w:rtl w:val="0"/>
        </w:rPr>
        <w:t xml:space="preserve">Nombre del paciente:</w:t>
      </w:r>
      <w:r w:rsidDel="00000000" w:rsidR="00000000" w:rsidRPr="00000000">
        <w:rPr>
          <w:rtl w:val="0"/>
        </w:rPr>
        <w:t xml:space="preserve"> R. S</w:t>
      </w:r>
    </w:p>
    <w:p w:rsidR="00000000" w:rsidDel="00000000" w:rsidP="00000000" w:rsidRDefault="00000000" w:rsidRPr="00000000" w14:paraId="00000009">
      <w:pPr>
        <w:spacing w:after="120" w:before="120" w:line="360" w:lineRule="auto"/>
        <w:jc w:val="both"/>
        <w:rPr/>
      </w:pPr>
      <w:r w:rsidDel="00000000" w:rsidR="00000000" w:rsidRPr="00000000">
        <w:rPr>
          <w:b w:val="1"/>
          <w:rtl w:val="0"/>
        </w:rPr>
        <w:t xml:space="preserve">Fecha y hora de la sesión:</w:t>
      </w:r>
      <w:r w:rsidDel="00000000" w:rsidR="00000000" w:rsidRPr="00000000">
        <w:rPr>
          <w:rtl w:val="0"/>
        </w:rPr>
        <w:t xml:space="preserve"> 11/03/2022</w:t>
      </w:r>
    </w:p>
    <w:p w:rsidR="00000000" w:rsidDel="00000000" w:rsidP="00000000" w:rsidRDefault="00000000" w:rsidRPr="00000000" w14:paraId="0000000A">
      <w:pPr>
        <w:numPr>
          <w:ilvl w:val="0"/>
          <w:numId w:val="1"/>
        </w:numPr>
        <w:spacing w:after="120" w:before="120" w:line="360" w:lineRule="auto"/>
        <w:ind w:left="720" w:hanging="360"/>
        <w:jc w:val="both"/>
        <w:rPr>
          <w:b w:val="1"/>
        </w:rPr>
      </w:pPr>
      <w:r w:rsidDel="00000000" w:rsidR="00000000" w:rsidRPr="00000000">
        <w:rPr>
          <w:b w:val="1"/>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B">
            <w:pPr>
              <w:spacing w:after="120" w:before="120" w:line="360" w:lineRule="auto"/>
              <w:jc w:val="center"/>
              <w:rPr>
                <w:b w:val="1"/>
              </w:rPr>
            </w:pPr>
            <w:r w:rsidDel="00000000" w:rsidR="00000000" w:rsidRPr="00000000">
              <w:rPr>
                <w:b w:val="1"/>
                <w:rtl w:val="0"/>
              </w:rPr>
              <w:t xml:space="preserve">Objetivo de la sesión</w:t>
            </w:r>
          </w:p>
        </w:tc>
        <w:tc>
          <w:tcPr/>
          <w:p w:rsidR="00000000" w:rsidDel="00000000" w:rsidP="00000000" w:rsidRDefault="00000000" w:rsidRPr="00000000" w14:paraId="0000000C">
            <w:pPr>
              <w:spacing w:after="120" w:before="120" w:line="360" w:lineRule="auto"/>
              <w:jc w:val="both"/>
              <w:rPr/>
            </w:pPr>
            <w:r w:rsidDel="00000000" w:rsidR="00000000" w:rsidRPr="00000000">
              <w:rPr>
                <w:rtl w:val="0"/>
              </w:rPr>
              <w:t xml:space="preserve">Educar a la paciente sobre la inteligencia emocional y las vías de reacción ante diversas situaciones estresantes. </w:t>
            </w:r>
          </w:p>
        </w:tc>
      </w:tr>
      <w:tr>
        <w:trPr>
          <w:cantSplit w:val="0"/>
          <w:tblHeader w:val="0"/>
        </w:trPr>
        <w:tc>
          <w:tcPr>
            <w:shd w:fill="c00000" w:val="clear"/>
          </w:tcPr>
          <w:p w:rsidR="00000000" w:rsidDel="00000000" w:rsidP="00000000" w:rsidRDefault="00000000" w:rsidRPr="00000000" w14:paraId="0000000D">
            <w:pPr>
              <w:spacing w:after="120" w:before="120" w:line="360" w:lineRule="auto"/>
              <w:jc w:val="center"/>
              <w:rPr>
                <w:b w:val="1"/>
              </w:rPr>
            </w:pPr>
            <w:r w:rsidDel="00000000" w:rsidR="00000000" w:rsidRPr="00000000">
              <w:rPr>
                <w:b w:val="1"/>
                <w:rtl w:val="0"/>
              </w:rPr>
              <w:t xml:space="preserve">Áreas trabajadas</w:t>
            </w:r>
          </w:p>
        </w:tc>
        <w:tc>
          <w:tcPr/>
          <w:p w:rsidR="00000000" w:rsidDel="00000000" w:rsidP="00000000" w:rsidRDefault="00000000" w:rsidRPr="00000000" w14:paraId="0000000E">
            <w:pPr>
              <w:spacing w:after="120" w:before="120" w:line="360" w:lineRule="auto"/>
              <w:jc w:val="both"/>
              <w:rPr>
                <w:color w:val="ff0000"/>
              </w:rPr>
            </w:pPr>
            <w:r w:rsidDel="00000000" w:rsidR="00000000" w:rsidRPr="00000000">
              <w:rPr>
                <w:rtl w:val="0"/>
              </w:rPr>
              <w:t xml:space="preserve">Dentro de sesión se trabajarán nuevamente las emociones, enfocadas en la mejora de reacciones y análisis sobre las situaciones, el pensar antes de actuar, a su vez se trabajarán las consecuencias o impacto emocional de las reacciones sobre sí misma y su entorno.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spacing w:after="120" w:before="120" w:line="360" w:lineRule="auto"/>
              <w:jc w:val="center"/>
              <w:rPr>
                <w:b w:val="1"/>
              </w:rPr>
            </w:pPr>
            <w:r w:rsidDel="00000000" w:rsidR="00000000" w:rsidRPr="00000000">
              <w:rPr>
                <w:b w:val="1"/>
                <w:rtl w:val="0"/>
              </w:rPr>
              <w:t xml:space="preserve">Método-técnica</w:t>
            </w:r>
          </w:p>
        </w:tc>
        <w:tc>
          <w:tcPr/>
          <w:p w:rsidR="00000000" w:rsidDel="00000000" w:rsidP="00000000" w:rsidRDefault="00000000" w:rsidRPr="00000000" w14:paraId="00000010">
            <w:pPr>
              <w:spacing w:after="120" w:before="120" w:line="360" w:lineRule="auto"/>
              <w:jc w:val="both"/>
              <w:rPr/>
            </w:pPr>
            <w:r w:rsidDel="00000000" w:rsidR="00000000" w:rsidRPr="00000000">
              <w:rPr>
                <w:i w:val="1"/>
                <w:rtl w:val="0"/>
              </w:rPr>
              <w:t xml:space="preserve"> Se utilizarán videos que fomenten la internalización de las emociones, así como también el listado de emociones implicadas en su vida diaria, de manera que la paciente cuente con objetivos palpables.  </w:t>
            </w:r>
            <w:r w:rsidDel="00000000" w:rsidR="00000000" w:rsidRPr="00000000">
              <w:rPr>
                <w:rtl w:val="0"/>
              </w:rPr>
            </w:r>
          </w:p>
        </w:tc>
      </w:tr>
    </w:tbl>
    <w:p w:rsidR="00000000" w:rsidDel="00000000" w:rsidP="00000000" w:rsidRDefault="00000000" w:rsidRPr="00000000" w14:paraId="00000011">
      <w:pPr>
        <w:spacing w:after="120" w:before="120" w:line="360" w:lineRule="auto"/>
        <w:jc w:val="both"/>
        <w:rPr/>
      </w:pPr>
      <w:r w:rsidDel="00000000" w:rsidR="00000000" w:rsidRPr="00000000">
        <w:rPr>
          <w:rtl w:val="0"/>
        </w:rPr>
      </w:r>
    </w:p>
    <w:p w:rsidR="00000000" w:rsidDel="00000000" w:rsidP="00000000" w:rsidRDefault="00000000" w:rsidRPr="00000000" w14:paraId="00000012">
      <w:pPr>
        <w:spacing w:after="120" w:before="120" w:line="360" w:lineRule="auto"/>
        <w:jc w:val="both"/>
        <w:rPr/>
      </w:pPr>
      <w:r w:rsidDel="00000000" w:rsidR="00000000" w:rsidRPr="00000000">
        <w:rPr>
          <w:rtl w:val="0"/>
        </w:rPr>
      </w:r>
    </w:p>
    <w:p w:rsidR="00000000" w:rsidDel="00000000" w:rsidP="00000000" w:rsidRDefault="00000000" w:rsidRPr="00000000" w14:paraId="00000013">
      <w:pPr>
        <w:spacing w:after="120" w:before="120" w:line="360" w:lineRule="auto"/>
        <w:jc w:val="both"/>
        <w:rPr/>
      </w:pPr>
      <w:r w:rsidDel="00000000" w:rsidR="00000000" w:rsidRPr="00000000">
        <w:rPr>
          <w:rtl w:val="0"/>
        </w:rPr>
      </w:r>
    </w:p>
    <w:p w:rsidR="00000000" w:rsidDel="00000000" w:rsidP="00000000" w:rsidRDefault="00000000" w:rsidRPr="00000000" w14:paraId="00000014">
      <w:pPr>
        <w:numPr>
          <w:ilvl w:val="0"/>
          <w:numId w:val="1"/>
        </w:numPr>
        <w:spacing w:after="120" w:before="120" w:line="360" w:lineRule="auto"/>
        <w:ind w:left="720" w:hanging="360"/>
        <w:jc w:val="both"/>
        <w:rPr>
          <w:b w:val="1"/>
        </w:rPr>
      </w:pPr>
      <w:r w:rsidDel="00000000" w:rsidR="00000000" w:rsidRPr="00000000">
        <w:rPr>
          <w:b w:val="1"/>
          <w:rtl w:val="0"/>
        </w:rPr>
        <w:t xml:space="preserve">¿Se cumplió la planificación?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850900</wp:posOffset>
                </wp:positionH>
                <wp:positionV relativeFrom="paragraph">
                  <wp:posOffset>279400</wp:posOffset>
                </wp:positionV>
                <wp:extent cx="215900" cy="196850"/>
                <wp:effectExtent b="0" l="0" r="0" t="0"/>
                <wp:wrapNone/>
                <wp:docPr id="4" name=""/>
                <a:graphic>
                  <a:graphicData uri="http://schemas.microsoft.com/office/word/2010/wordprocessingShape">
                    <wps:wsp>
                      <wps:cNvSpPr/>
                      <wps:cNvPr id="3" name="Shape 3"/>
                      <wps:spPr>
                        <a:xfrm>
                          <a:off x="5250750" y="3694275"/>
                          <a:ext cx="190500" cy="171450"/>
                        </a:xfrm>
                        <a:prstGeom prst="mathMultiply">
                          <a:avLst>
                            <a:gd fmla="val 23520" name="adj1"/>
                          </a:avLst>
                        </a:prstGeom>
                        <a:solidFill>
                          <a:schemeClr val="accent1"/>
                        </a:solidFill>
                        <a:ln cap="flat" cmpd="sng" w="12700">
                          <a:solidFill>
                            <a:srgbClr val="395E89"/>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850900</wp:posOffset>
                </wp:positionH>
                <wp:positionV relativeFrom="paragraph">
                  <wp:posOffset>279400</wp:posOffset>
                </wp:positionV>
                <wp:extent cx="215900" cy="196850"/>
                <wp:effectExtent b="0" l="0" r="0" t="0"/>
                <wp:wrapNone/>
                <wp:docPr id="4"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215900" cy="196850"/>
                        </a:xfrm>
                        <a:prstGeom prst="rect"/>
                        <a:ln/>
                      </pic:spPr>
                    </pic:pic>
                  </a:graphicData>
                </a:graphic>
              </wp:anchor>
            </w:drawing>
          </mc:Fallback>
        </mc:AlternateContent>
      </w:r>
    </w:p>
    <w:p w:rsidR="00000000" w:rsidDel="00000000" w:rsidP="00000000" w:rsidRDefault="00000000" w:rsidRPr="00000000" w14:paraId="00000015">
      <w:pPr>
        <w:spacing w:after="120" w:before="120" w:line="360" w:lineRule="auto"/>
        <w:ind w:left="720" w:firstLine="0"/>
        <w:jc w:val="both"/>
        <w:rPr>
          <w:u w:val="single"/>
        </w:rPr>
      </w:pPr>
      <w:r w:rsidDel="00000000" w:rsidR="00000000" w:rsidRPr="00000000">
        <w:rPr>
          <w:rtl w:val="0"/>
        </w:rPr>
        <w:t xml:space="preserve">Sí: </w:t>
      </w:r>
      <w:r w:rsidDel="00000000" w:rsidR="00000000" w:rsidRPr="00000000">
        <w:rPr>
          <w:u w:val="single"/>
          <w:rtl w:val="0"/>
        </w:rPr>
        <w:tab/>
        <w:tab/>
      </w:r>
      <w:r w:rsidDel="00000000" w:rsidR="00000000" w:rsidRPr="00000000">
        <w:rPr>
          <w:rtl w:val="0"/>
        </w:rPr>
        <w:tab/>
        <w:t xml:space="preserve">No: ____</w:t>
      </w:r>
      <w:r w:rsidDel="00000000" w:rsidR="00000000" w:rsidRPr="00000000">
        <w:rPr>
          <w:u w:val="single"/>
          <w:rtl w:val="0"/>
        </w:rPr>
        <w:tab/>
        <w:tab/>
        <w:tab/>
      </w:r>
    </w:p>
    <w:p w:rsidR="00000000" w:rsidDel="00000000" w:rsidP="00000000" w:rsidRDefault="00000000" w:rsidRPr="00000000" w14:paraId="00000016">
      <w:pPr>
        <w:spacing w:after="120" w:before="120" w:line="360" w:lineRule="auto"/>
        <w:jc w:val="both"/>
        <w:rPr>
          <w:color w:val="ff0000"/>
        </w:rPr>
      </w:pPr>
      <w:r w:rsidDel="00000000" w:rsidR="00000000" w:rsidRPr="00000000">
        <w:rPr>
          <w:rtl w:val="0"/>
        </w:rPr>
        <w:t xml:space="preserve">¿Por qué? </w:t>
      </w:r>
      <w:r w:rsidDel="00000000" w:rsidR="00000000" w:rsidRPr="00000000">
        <w:rPr>
          <w:rtl w:val="0"/>
        </w:rPr>
      </w:r>
    </w:p>
    <w:p w:rsidR="00000000" w:rsidDel="00000000" w:rsidP="00000000" w:rsidRDefault="00000000" w:rsidRPr="00000000" w14:paraId="00000017">
      <w:pPr>
        <w:spacing w:after="120" w:before="120" w:line="360" w:lineRule="auto"/>
        <w:jc w:val="both"/>
        <w:rPr/>
      </w:pPr>
      <w:r w:rsidDel="00000000" w:rsidR="00000000" w:rsidRPr="00000000">
        <w:rPr>
          <w:rtl w:val="0"/>
        </w:rPr>
        <w:t xml:space="preserve">Se logró cumplir con la planificación ya que se lograron abordar todas las actividades planificadas, para abordar los temas más importantes establecidos dentro de la sesión pasada. A su vez, se logró obtener una buena comunicación y apertura por parte de la paciente, lo que permitió cumplir con el objetivo establecido para la sesión. </w:t>
      </w:r>
    </w:p>
    <w:p w:rsidR="00000000" w:rsidDel="00000000" w:rsidP="00000000" w:rsidRDefault="00000000" w:rsidRPr="00000000" w14:paraId="00000018">
      <w:pPr>
        <w:spacing w:after="120" w:before="120" w:line="360" w:lineRule="auto"/>
        <w:jc w:val="both"/>
        <w:rPr/>
      </w:pPr>
      <w:r w:rsidDel="00000000" w:rsidR="00000000" w:rsidRPr="00000000">
        <w:rPr>
          <w:rtl w:val="0"/>
        </w:rPr>
      </w:r>
    </w:p>
    <w:p w:rsidR="00000000" w:rsidDel="00000000" w:rsidP="00000000" w:rsidRDefault="00000000" w:rsidRPr="00000000" w14:paraId="00000019">
      <w:pPr>
        <w:numPr>
          <w:ilvl w:val="0"/>
          <w:numId w:val="1"/>
        </w:numPr>
        <w:spacing w:after="120" w:before="120" w:line="360" w:lineRule="auto"/>
        <w:ind w:left="720" w:hanging="360"/>
        <w:jc w:val="both"/>
        <w:rPr>
          <w:b w:val="1"/>
        </w:rPr>
      </w:pPr>
      <w:r w:rsidDel="00000000" w:rsidR="00000000" w:rsidRPr="00000000">
        <w:rPr>
          <w:b w:val="1"/>
          <w:rtl w:val="0"/>
        </w:rPr>
        <w:t xml:space="preserve">En esta sesión hubo: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850900</wp:posOffset>
                </wp:positionH>
                <wp:positionV relativeFrom="paragraph">
                  <wp:posOffset>279400</wp:posOffset>
                </wp:positionV>
                <wp:extent cx="215900" cy="196850"/>
                <wp:effectExtent b="0" l="0" r="0" t="0"/>
                <wp:wrapNone/>
                <wp:docPr id="3" name=""/>
                <a:graphic>
                  <a:graphicData uri="http://schemas.microsoft.com/office/word/2010/wordprocessingShape">
                    <wps:wsp>
                      <wps:cNvSpPr/>
                      <wps:cNvPr id="2" name="Shape 2"/>
                      <wps:spPr>
                        <a:xfrm>
                          <a:off x="5250750" y="3694275"/>
                          <a:ext cx="190500" cy="171450"/>
                        </a:xfrm>
                        <a:prstGeom prst="mathMultiply">
                          <a:avLst>
                            <a:gd fmla="val 23520" name="adj1"/>
                          </a:avLst>
                        </a:prstGeom>
                        <a:solidFill>
                          <a:schemeClr val="accent1"/>
                        </a:solidFill>
                        <a:ln cap="flat" cmpd="sng" w="12700">
                          <a:solidFill>
                            <a:srgbClr val="395E89"/>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850900</wp:posOffset>
                </wp:positionH>
                <wp:positionV relativeFrom="paragraph">
                  <wp:posOffset>279400</wp:posOffset>
                </wp:positionV>
                <wp:extent cx="215900" cy="196850"/>
                <wp:effectExtent b="0" l="0" r="0" t="0"/>
                <wp:wrapNone/>
                <wp:docPr id="3"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215900" cy="196850"/>
                        </a:xfrm>
                        <a:prstGeom prst="rect"/>
                        <a:ln/>
                      </pic:spPr>
                    </pic:pic>
                  </a:graphicData>
                </a:graphic>
              </wp:anchor>
            </w:drawing>
          </mc:Fallback>
        </mc:AlternateContent>
      </w:r>
    </w:p>
    <w:p w:rsidR="00000000" w:rsidDel="00000000" w:rsidP="00000000" w:rsidRDefault="00000000" w:rsidRPr="00000000" w14:paraId="0000001A">
      <w:pPr>
        <w:spacing w:after="120" w:before="120" w:line="360" w:lineRule="auto"/>
        <w:ind w:left="360" w:firstLine="0"/>
        <w:jc w:val="both"/>
        <w:rPr>
          <w:u w:val="single"/>
        </w:rPr>
      </w:pPr>
      <w:r w:rsidDel="00000000" w:rsidR="00000000" w:rsidRPr="00000000">
        <w:rPr>
          <w:rtl w:val="0"/>
        </w:rPr>
        <w:t xml:space="preserve">Avance: </w:t>
      </w:r>
      <w:r w:rsidDel="00000000" w:rsidR="00000000" w:rsidRPr="00000000">
        <w:rPr>
          <w:u w:val="single"/>
          <w:rtl w:val="0"/>
        </w:rPr>
        <w:tab/>
        <w:tab/>
        <w:t xml:space="preserve"> </w:t>
      </w:r>
      <w:r w:rsidDel="00000000" w:rsidR="00000000" w:rsidRPr="00000000">
        <w:rPr>
          <w:rtl w:val="0"/>
        </w:rPr>
        <w:tab/>
        <w:t xml:space="preserve">Retroceso: </w:t>
      </w:r>
      <w:r w:rsidDel="00000000" w:rsidR="00000000" w:rsidRPr="00000000">
        <w:rPr>
          <w:u w:val="single"/>
          <w:rtl w:val="0"/>
        </w:rPr>
        <w:tab/>
        <w:tab/>
        <w:t xml:space="preserve"> </w:t>
      </w:r>
      <w:r w:rsidDel="00000000" w:rsidR="00000000" w:rsidRPr="00000000">
        <w:rPr>
          <w:rtl w:val="0"/>
        </w:rPr>
        <w:t xml:space="preserve">    Estancamiento: </w:t>
      </w:r>
      <w:r w:rsidDel="00000000" w:rsidR="00000000" w:rsidRPr="00000000">
        <w:rPr>
          <w:u w:val="single"/>
          <w:rtl w:val="0"/>
        </w:rPr>
        <w:tab/>
        <w:tab/>
      </w:r>
    </w:p>
    <w:p w:rsidR="00000000" w:rsidDel="00000000" w:rsidP="00000000" w:rsidRDefault="00000000" w:rsidRPr="00000000" w14:paraId="0000001B">
      <w:pPr>
        <w:spacing w:after="120" w:before="120" w:line="360" w:lineRule="auto"/>
        <w:jc w:val="both"/>
        <w:rPr>
          <w:color w:val="ff0000"/>
        </w:rPr>
      </w:pPr>
      <w:r w:rsidDel="00000000" w:rsidR="00000000" w:rsidRPr="00000000">
        <w:rPr>
          <w:rtl w:val="0"/>
        </w:rPr>
        <w:t xml:space="preserve">¿Por qué? </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Se considera se obtuvo un avance; ya que la paciente se pudo brindar psicoeducación a la paciente en el reconocimiento de sus emociones y reacciones, así como también el poder identificar dentro de su ambiente las situaciones que generaban en ella el tipo de emoción y reacción primaria. A lo largo de la sesión se le pudo notar a la paciente un mayor interés por el tema abordado, siendo este interés una muestra que permitió encontrar una respuesta en la paciente hacia los temas que le están generando un mayor conflicto emocional.   </w:t>
      </w:r>
    </w:p>
    <w:p w:rsidR="00000000" w:rsidDel="00000000" w:rsidP="00000000" w:rsidRDefault="00000000" w:rsidRPr="00000000" w14:paraId="0000001D">
      <w:pPr>
        <w:rPr/>
      </w:pPr>
      <w:r w:rsidDel="00000000" w:rsidR="00000000" w:rsidRPr="00000000">
        <w:rPr>
          <w:rtl w:val="0"/>
        </w:rPr>
        <w:t xml:space="preserve">Se considera un avance el poder observar en la paciente su autonomía al momento de identificar sus reacciones y encontrar soluciones a los mismos, lo que se ha visto complementado por la disminución de conductas defensivas y conflictivas al momento de enfrentarse a las situaciones complicadas,   así como también en la recepción de información de apoyo.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numPr>
          <w:ilvl w:val="0"/>
          <w:numId w:val="1"/>
        </w:numPr>
        <w:spacing w:after="120" w:before="120" w:line="360" w:lineRule="auto"/>
        <w:ind w:left="720" w:hanging="360"/>
        <w:jc w:val="both"/>
        <w:rPr>
          <w:b w:val="1"/>
        </w:rPr>
      </w:pPr>
      <w:r w:rsidDel="00000000" w:rsidR="00000000" w:rsidRPr="00000000">
        <w:rPr>
          <w:b w:val="1"/>
          <w:rtl w:val="0"/>
        </w:rPr>
        <w:t xml:space="preserve">Información significativa de la sesión: </w:t>
      </w:r>
    </w:p>
    <w:p w:rsidR="00000000" w:rsidDel="00000000" w:rsidP="00000000" w:rsidRDefault="00000000" w:rsidRPr="00000000" w14:paraId="00000021">
      <w:pPr>
        <w:spacing w:after="120" w:before="120" w:line="360" w:lineRule="auto"/>
        <w:ind w:left="0" w:firstLine="0"/>
        <w:jc w:val="both"/>
        <w:rPr/>
      </w:pPr>
      <w:r w:rsidDel="00000000" w:rsidR="00000000" w:rsidRPr="00000000">
        <w:rPr>
          <w:rtl w:val="0"/>
        </w:rPr>
        <w:t xml:space="preserve">A lo largo de la sesión se considera significativo que la paciente supo identificar de una manera más asertiva sus emociones, reacciones y el efecto que estas generan dentro de su entorno con mayor facilidad, a su vez algo relevante a lo largo del proceso  es denotar que la paciente ha disminuido su frecuencia en cuanto a presentar conductas defensivas y evasivas ante el apoyo que se le desea brindar. En la sesión se pudo destacar  a su vez, que la paciente persiste en cuanto a su atención dentro de los temas abordados, dando lugar a una mayor fluidez en cuanto a la sesión. Se pudo destacar a su vez, en esta sesión que la paciente extendió la hora final para poder completar la actividad, ya que se había ingresado tarde. </w:t>
      </w:r>
    </w:p>
    <w:p w:rsidR="00000000" w:rsidDel="00000000" w:rsidP="00000000" w:rsidRDefault="00000000" w:rsidRPr="00000000" w14:paraId="00000022">
      <w:pPr>
        <w:spacing w:after="120" w:before="120" w:line="360" w:lineRule="auto"/>
        <w:ind w:left="0" w:firstLine="0"/>
        <w:jc w:val="both"/>
        <w:rPr>
          <w:b w:val="1"/>
        </w:rPr>
      </w:pPr>
      <w:r w:rsidDel="00000000" w:rsidR="00000000" w:rsidRPr="00000000">
        <w:rPr>
          <w:rtl w:val="0"/>
        </w:rPr>
      </w:r>
    </w:p>
    <w:p w:rsidR="00000000" w:rsidDel="00000000" w:rsidP="00000000" w:rsidRDefault="00000000" w:rsidRPr="00000000" w14:paraId="00000023">
      <w:pPr>
        <w:spacing w:after="120" w:before="120" w:line="360" w:lineRule="auto"/>
        <w:jc w:val="both"/>
        <w:rPr>
          <w:b w:val="1"/>
        </w:rPr>
      </w:pPr>
      <w:r w:rsidDel="00000000" w:rsidR="00000000" w:rsidRPr="00000000">
        <w:rPr>
          <w:b w:val="1"/>
          <w:rtl w:val="0"/>
        </w:rPr>
        <w:t xml:space="preserve">Observaciones conductuales del paciente</w:t>
      </w:r>
    </w:p>
    <w:p w:rsidR="00000000" w:rsidDel="00000000" w:rsidP="00000000" w:rsidRDefault="00000000" w:rsidRPr="00000000" w14:paraId="00000024">
      <w:pPr>
        <w:spacing w:after="120" w:before="120" w:line="360" w:lineRule="auto"/>
        <w:ind w:left="0" w:firstLine="0"/>
        <w:jc w:val="both"/>
        <w:rPr/>
      </w:pPr>
      <w:r w:rsidDel="00000000" w:rsidR="00000000" w:rsidRPr="00000000">
        <w:rPr>
          <w:rtl w:val="0"/>
        </w:rPr>
        <w:t xml:space="preserve">La paciente presentó una conducta más abierta a lo largo de toda la sesión, que en comparación a sesiones anteriores sobre las cuales la paciente tenía una mayor resistencia, por lo que se puede evidenciar un mayor optimismo en cuanto a la realización de actividades, demostrando mas cooperación e interés. Al momento de abordar temas relacionados a conflictos personales, se puede notar una evasión y continua justificación, que se acompaña de culpa continuamente, la paciente suele sentirse muy frustrada por la necesidad del deseo por control de las acciones externas.  A lo largo de la sesión la paciente a su vez, demostraba esfuerzo por encontrar soluciones de manera autónoma relacionada a sus reacciones e identificación de sus emociones. </w:t>
      </w:r>
    </w:p>
    <w:p w:rsidR="00000000" w:rsidDel="00000000" w:rsidP="00000000" w:rsidRDefault="00000000" w:rsidRPr="00000000" w14:paraId="00000025">
      <w:pPr>
        <w:spacing w:after="120" w:before="120" w:line="360" w:lineRule="auto"/>
        <w:ind w:left="0" w:firstLine="0"/>
        <w:jc w:val="both"/>
        <w:rPr>
          <w:b w:val="1"/>
        </w:rPr>
      </w:pPr>
      <w:r w:rsidDel="00000000" w:rsidR="00000000" w:rsidRPr="00000000">
        <w:rPr>
          <w:rtl w:val="0"/>
        </w:rPr>
      </w:r>
    </w:p>
    <w:p w:rsidR="00000000" w:rsidDel="00000000" w:rsidP="00000000" w:rsidRDefault="00000000" w:rsidRPr="00000000" w14:paraId="00000026">
      <w:pPr>
        <w:numPr>
          <w:ilvl w:val="0"/>
          <w:numId w:val="1"/>
        </w:numPr>
        <w:spacing w:after="120" w:before="120" w:line="360" w:lineRule="auto"/>
        <w:ind w:left="720" w:hanging="360"/>
        <w:jc w:val="both"/>
        <w:rPr>
          <w:b w:val="1"/>
        </w:rPr>
      </w:pPr>
      <w:r w:rsidDel="00000000" w:rsidR="00000000" w:rsidRPr="00000000">
        <w:rPr>
          <w:b w:val="1"/>
          <w:rtl w:val="0"/>
        </w:rPr>
        <w:t xml:space="preserve">¿Qué aprendizaje obtuvo usted como profesional al llevar a cabo la sesión?</w:t>
      </w:r>
      <w:r w:rsidDel="00000000" w:rsidR="00000000" w:rsidRPr="00000000">
        <w:rPr>
          <w:rtl w:val="0"/>
        </w:rPr>
      </w:r>
    </w:p>
    <w:p w:rsidR="00000000" w:rsidDel="00000000" w:rsidP="00000000" w:rsidRDefault="00000000" w:rsidRPr="00000000" w14:paraId="00000027">
      <w:pPr>
        <w:spacing w:after="120" w:before="120" w:line="360" w:lineRule="auto"/>
        <w:jc w:val="both"/>
        <w:rPr/>
      </w:pPr>
      <w:r w:rsidDel="00000000" w:rsidR="00000000" w:rsidRPr="00000000">
        <w:rPr>
          <w:rtl w:val="0"/>
        </w:rPr>
        <w:t xml:space="preserve">Mi mayor aprendizaje dentro de la sesión se vio reflejado en el poder guiar a la paciente por medio de la psicoeducación, encontrando un punto en el que la persona se abra y tome control sobre lo que se está presentando, de manera que como profesional sepa apreciar y extraer información como oyente y no como la directriz, estando siempre en la disposición de reestructurar, guiar el contenido de la paciente al momento de ser necesario. </w:t>
      </w:r>
    </w:p>
    <w:p w:rsidR="00000000" w:rsidDel="00000000" w:rsidP="00000000" w:rsidRDefault="00000000" w:rsidRPr="00000000" w14:paraId="00000028">
      <w:pPr>
        <w:spacing w:after="120" w:before="120" w:line="360" w:lineRule="auto"/>
        <w:jc w:val="both"/>
        <w:rPr>
          <w:u w:val="single"/>
        </w:rPr>
      </w:pPr>
      <w:r w:rsidDel="00000000" w:rsidR="00000000" w:rsidRPr="00000000">
        <w:rPr>
          <w:rtl w:val="0"/>
        </w:rPr>
      </w:r>
    </w:p>
    <w:p w:rsidR="00000000" w:rsidDel="00000000" w:rsidP="00000000" w:rsidRDefault="00000000" w:rsidRPr="00000000" w14:paraId="00000029">
      <w:pPr>
        <w:spacing w:after="120" w:before="120" w:line="360" w:lineRule="auto"/>
        <w:jc w:val="center"/>
        <w:rPr/>
      </w:pPr>
      <w:r w:rsidDel="00000000" w:rsidR="00000000" w:rsidRPr="00000000">
        <w:rPr>
          <w:rtl w:val="0"/>
        </w:rPr>
        <w:t xml:space="preserve">Firma / sello de asesora: _______________________________</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paragraph" w:styleId="Subttulo">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pPr>
      <w:spacing w:line="240" w:lineRule="auto"/>
    </w:pPr>
    <w:tblPr>
      <w:tblStyleRowBandSize w:val="1"/>
      <w:tblStyleColBandSize w:val="1"/>
      <w:tblCellMar>
        <w:left w:w="108.0" w:type="dxa"/>
        <w:right w:w="108.0" w:type="dxa"/>
      </w:tblCellMar>
    </w:tblPr>
  </w:style>
  <w:style w:type="table" w:styleId="a0" w:customStyle="1">
    <w:basedOn w:val="TableNormal"/>
    <w:pPr>
      <w:spacing w:line="240" w:lineRule="auto"/>
    </w:pPr>
    <w:tblPr>
      <w:tblStyleRowBandSize w:val="1"/>
      <w:tblStyleColBandSize w:val="1"/>
      <w:tblCellMar>
        <w:left w:w="108.0" w:type="dxa"/>
        <w:right w:w="108.0" w:type="dxa"/>
      </w:tblCellMar>
    </w:tblPr>
  </w:style>
  <w:style w:type="character" w:styleId="Refdecomentario">
    <w:name w:val="annotation reference"/>
    <w:basedOn w:val="Fuentedeprrafopredeter"/>
    <w:uiPriority w:val="99"/>
    <w:semiHidden w:val="1"/>
    <w:unhideWhenUsed w:val="1"/>
    <w:rsid w:val="002B2475"/>
    <w:rPr>
      <w:sz w:val="16"/>
      <w:szCs w:val="16"/>
    </w:rPr>
  </w:style>
  <w:style w:type="paragraph" w:styleId="Textocomentario">
    <w:name w:val="annotation text"/>
    <w:basedOn w:val="Normal"/>
    <w:link w:val="TextocomentarioCar"/>
    <w:uiPriority w:val="99"/>
    <w:unhideWhenUsed w:val="1"/>
    <w:rsid w:val="002B2475"/>
    <w:pPr>
      <w:spacing w:line="240" w:lineRule="auto"/>
    </w:pPr>
    <w:rPr>
      <w:sz w:val="20"/>
      <w:szCs w:val="20"/>
    </w:rPr>
  </w:style>
  <w:style w:type="character" w:styleId="TextocomentarioCar" w:customStyle="1">
    <w:name w:val="Texto comentario Car"/>
    <w:basedOn w:val="Fuentedeprrafopredeter"/>
    <w:link w:val="Textocomentario"/>
    <w:uiPriority w:val="99"/>
    <w:rsid w:val="002B2475"/>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2B2475"/>
    <w:rPr>
      <w:b w:val="1"/>
      <w:bCs w:val="1"/>
    </w:rPr>
  </w:style>
  <w:style w:type="character" w:styleId="AsuntodelcomentarioCar" w:customStyle="1">
    <w:name w:val="Asunto del comentario Car"/>
    <w:basedOn w:val="TextocomentarioCar"/>
    <w:link w:val="Asuntodelcomentario"/>
    <w:uiPriority w:val="99"/>
    <w:semiHidden w:val="1"/>
    <w:rsid w:val="002B2475"/>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GVyeeK0p8sFxu6bQJaIKFb0rtQ==">AMUW2mU6fyNOWQdof9b4Jfd2Vy3tsi94qgJvRh+Ea7Cg8WPbUqpZIgd6pkd9ZOvTow3xoFWaCYf0h4RQ2s4SnGoR661vwk5pXStEc/PbeCAXAKW/hH3SdQsKvEC5ROQFZxAMi+aeLEXK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2022-03-29T18:05:00Z</dcterms:created>
  <dc:creator>NATHALIA LUCIA JIMENEZ GARCIA</dc:creator>
</cp:coreProperties>
</file>