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92"/>
        <w:gridCol w:w="2098"/>
      </w:tblGrid>
      <w:tr w:rsidR="004B0608" w:rsidRPr="004B0608" w14:paraId="6235391A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21840EB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52D2D9E7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2EDC843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5CCA2AA5" w14:textId="77777777" w:rsidR="004B0608" w:rsidRDefault="003B7A52" w:rsidP="00EB69F0">
            <w:pPr>
              <w:pStyle w:val="EstiloPS"/>
              <w:jc w:val="both"/>
            </w:pPr>
            <w:r>
              <w:t>David Bollat Spillari</w:t>
            </w:r>
          </w:p>
        </w:tc>
      </w:tr>
      <w:tr w:rsidR="004B0608" w14:paraId="748CE3A8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7DFE4436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1E8BCEE5" w14:textId="4D03D774" w:rsidR="004B0608" w:rsidRDefault="009578DF" w:rsidP="00EB69F0">
            <w:pPr>
              <w:pStyle w:val="EstiloPS"/>
              <w:jc w:val="both"/>
            </w:pPr>
            <w:r>
              <w:t>M.R.B.</w:t>
            </w:r>
          </w:p>
        </w:tc>
      </w:tr>
      <w:tr w:rsidR="004B0608" w14:paraId="3619F691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5C069446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03731F2B" w14:textId="1F84B613" w:rsidR="004B0608" w:rsidRDefault="007B2F50" w:rsidP="002949F7">
            <w:pPr>
              <w:pStyle w:val="EstiloPS"/>
              <w:jc w:val="both"/>
            </w:pPr>
            <w:r>
              <w:t>11</w:t>
            </w:r>
            <w:r w:rsidR="00614BF5">
              <w:t xml:space="preserve"> </w:t>
            </w:r>
            <w:r w:rsidR="003B7A52">
              <w:t xml:space="preserve">de </w:t>
            </w:r>
            <w:r w:rsidR="002949F7">
              <w:t>febrero</w:t>
            </w:r>
            <w:r w:rsidR="003B7A52">
              <w:t xml:space="preserve"> del </w:t>
            </w:r>
            <w:r w:rsidR="002949F7">
              <w:t>2021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27F710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1E1F695E" w14:textId="78457817" w:rsidR="004B0608" w:rsidRDefault="007B2F50" w:rsidP="00EB69F0">
            <w:pPr>
              <w:pStyle w:val="EstiloPS"/>
              <w:jc w:val="both"/>
            </w:pPr>
            <w:r>
              <w:t>4</w:t>
            </w:r>
          </w:p>
        </w:tc>
      </w:tr>
      <w:tr w:rsidR="004B0608" w14:paraId="32951A38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1D14F41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7E4E0E9" w14:textId="227A6B39" w:rsidR="004B0608" w:rsidRDefault="002949F7" w:rsidP="00A64CDA">
            <w:pPr>
              <w:pStyle w:val="EstiloPS"/>
              <w:jc w:val="both"/>
            </w:pPr>
            <w:r>
              <w:rPr>
                <w:rFonts w:eastAsia="Arial" w:cs="Arial"/>
              </w:rPr>
              <w:t>Evaluar la condición psicológica de una mujer adulta de 59 años</w:t>
            </w:r>
          </w:p>
        </w:tc>
      </w:tr>
      <w:tr w:rsidR="004B0608" w14:paraId="49B31336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1D1BAC70" w14:textId="77777777" w:rsidR="004B0608" w:rsidRDefault="004B0608" w:rsidP="004B0608">
            <w:pPr>
              <w:pStyle w:val="EstiloPS"/>
            </w:pPr>
          </w:p>
        </w:tc>
      </w:tr>
      <w:tr w:rsidR="004B0608" w14:paraId="41C7FDC5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75F4E63D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4F31BA61" w14:textId="3F046497" w:rsidR="004B0608" w:rsidRPr="003B7A52" w:rsidRDefault="00EF7C1C" w:rsidP="008F7422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Evaluar a la paciente po</w:t>
            </w:r>
            <w:r w:rsidR="009E0FB5">
              <w:rPr>
                <w:color w:val="000000" w:themeColor="text1"/>
              </w:rPr>
              <w:t>r medio de</w:t>
            </w:r>
            <w:r w:rsidR="008F7422">
              <w:rPr>
                <w:color w:val="000000" w:themeColor="text1"/>
              </w:rPr>
              <w:t xml:space="preserve"> pruebas</w:t>
            </w:r>
            <w:r w:rsidR="009E0FB5">
              <w:rPr>
                <w:color w:val="000000" w:themeColor="text1"/>
              </w:rPr>
              <w:t xml:space="preserve"> psicométricas</w:t>
            </w:r>
            <w:r w:rsidR="008F7422">
              <w:rPr>
                <w:color w:val="000000" w:themeColor="text1"/>
              </w:rPr>
              <w:t xml:space="preserve"> para poder determinar la capacidad de adaptación de sus pensamientos</w:t>
            </w:r>
            <w:r w:rsidR="003A7A3E">
              <w:rPr>
                <w:color w:val="000000" w:themeColor="text1"/>
              </w:rPr>
              <w:t>, así como su posible expresión de síntomas de ansiedad pertenecientes a un diagnóstico.</w:t>
            </w:r>
            <w:r w:rsidR="009E0FB5">
              <w:rPr>
                <w:color w:val="000000" w:themeColor="text1"/>
              </w:rPr>
              <w:t xml:space="preserve"> </w:t>
            </w:r>
          </w:p>
        </w:tc>
      </w:tr>
      <w:tr w:rsidR="004B0608" w14:paraId="559006D4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305F42F0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3606498A" w14:textId="77777777" w:rsidR="0079439D" w:rsidRPr="00923873" w:rsidRDefault="0079439D" w:rsidP="0079439D">
            <w:pPr>
              <w:pStyle w:val="EstiloPS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  <w:r w:rsidRPr="0079439D">
              <w:rPr>
                <w:color w:val="000000" w:themeColor="text1"/>
                <w:u w:val="single"/>
              </w:rPr>
              <w:t>Historia clínica:</w:t>
            </w:r>
            <w:r>
              <w:rPr>
                <w:color w:val="000000" w:themeColor="text1"/>
              </w:rPr>
              <w:t xml:space="preserve"> conocer el fondo de vida de la paciente para realizar el plan general de las sesiones en clínica, lo cual abarca evaluación e intervención.</w:t>
            </w:r>
          </w:p>
          <w:p w14:paraId="1B162EA5" w14:textId="77777777" w:rsidR="009E0FB5" w:rsidRDefault="003A7A3E" w:rsidP="009E0FB5">
            <w:pPr>
              <w:pStyle w:val="EstiloPS"/>
              <w:numPr>
                <w:ilvl w:val="0"/>
                <w:numId w:val="1"/>
              </w:numPr>
              <w:jc w:val="both"/>
            </w:pPr>
            <w:r>
              <w:rPr>
                <w:color w:val="000000" w:themeColor="text1"/>
                <w:u w:val="single"/>
              </w:rPr>
              <w:t>Ansiedad:</w:t>
            </w:r>
            <w:r>
              <w:t xml:space="preserve"> determinar la existencia de inquietud, temores, angustias e inseguridades en la paciente como consecuencia de un afrontamiento negativo a la realidad.</w:t>
            </w:r>
          </w:p>
          <w:p w14:paraId="449CFC83" w14:textId="7FF05002" w:rsidR="003A7A3E" w:rsidRDefault="008F7422" w:rsidP="00D86ADF">
            <w:pPr>
              <w:pStyle w:val="EstiloPS"/>
              <w:numPr>
                <w:ilvl w:val="0"/>
                <w:numId w:val="1"/>
              </w:numPr>
              <w:jc w:val="both"/>
            </w:pPr>
            <w:r>
              <w:rPr>
                <w:color w:val="000000" w:themeColor="text1"/>
                <w:u w:val="single"/>
              </w:rPr>
              <w:t>Pensamiento constructivo:</w:t>
            </w:r>
            <w:r>
              <w:rPr>
                <w:color w:val="000000" w:themeColor="text1"/>
              </w:rPr>
              <w:t xml:space="preserve"> determinar el tipo de pensamientos automáticos que la paciente posee y como estos pueden estar afectando su adaptabilidad a sus circunstancias y motivo de consulta.</w:t>
            </w:r>
          </w:p>
        </w:tc>
      </w:tr>
      <w:tr w:rsidR="004B0608" w14:paraId="3512CF21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1162D9A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1845491E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EE6139" w14:paraId="3D36E195" w14:textId="77777777" w:rsidTr="00EB69F0">
        <w:tc>
          <w:tcPr>
            <w:tcW w:w="6621" w:type="dxa"/>
            <w:gridSpan w:val="3"/>
            <w:vAlign w:val="center"/>
          </w:tcPr>
          <w:p w14:paraId="618C1A3D" w14:textId="77777777" w:rsidR="00EE6139" w:rsidRPr="00993506" w:rsidRDefault="00EE6139" w:rsidP="00EE613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  <w:color w:val="000000"/>
              </w:rPr>
            </w:pPr>
            <w:r w:rsidRPr="00993506">
              <w:rPr>
                <w:rFonts w:ascii="Arial" w:eastAsia="Arial" w:hAnsi="Arial" w:cs="Arial"/>
                <w:b/>
                <w:color w:val="000000"/>
              </w:rPr>
              <w:t>Saludo y valoración del estado anímico (5 minutos):</w:t>
            </w:r>
            <w:r w:rsidRPr="00993506">
              <w:rPr>
                <w:rFonts w:ascii="Arial" w:eastAsia="Arial" w:hAnsi="Arial" w:cs="Arial"/>
                <w:color w:val="000000"/>
              </w:rPr>
              <w:t xml:space="preserve"> Se dirigirá a la paciente en la sala virtual y se </w:t>
            </w:r>
            <w:r w:rsidRPr="00993506">
              <w:rPr>
                <w:rFonts w:ascii="Arial" w:eastAsia="Arial" w:hAnsi="Arial" w:cs="Arial"/>
              </w:rPr>
              <w:t>realizarán</w:t>
            </w:r>
            <w:r w:rsidRPr="00993506">
              <w:rPr>
                <w:rFonts w:ascii="Arial" w:eastAsia="Arial" w:hAnsi="Arial" w:cs="Arial"/>
                <w:color w:val="000000"/>
              </w:rPr>
              <w:t xml:space="preserve"> los saludos necesarios. Posteriormente, el terapeuta motivará a la paciente a realizar un breve resumen de la sesión anterior como medio introductorio a la sesión presente. Adicionalmente, se analizará el estado de ánimo de la paciente por medio de una breve conversación coloquial.</w:t>
            </w:r>
          </w:p>
          <w:p w14:paraId="56D78487" w14:textId="5B37246B" w:rsidR="00EE6139" w:rsidRPr="00993506" w:rsidRDefault="00EE6139" w:rsidP="00EE613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93506">
              <w:rPr>
                <w:rFonts w:ascii="Arial" w:eastAsia="Arial" w:hAnsi="Arial" w:cs="Arial"/>
                <w:b/>
                <w:color w:val="000000"/>
              </w:rPr>
              <w:t>Revisión de tareas, establecimiento de agenda y desarrollo general de la sesión (45 minutos):</w:t>
            </w:r>
            <w:r w:rsidRPr="00993506">
              <w:rPr>
                <w:rFonts w:ascii="Arial" w:eastAsia="Arial" w:hAnsi="Arial" w:cs="Arial"/>
                <w:color w:val="000000"/>
              </w:rPr>
              <w:t xml:space="preserve"> Se dedicará el tiempo restante a </w:t>
            </w:r>
            <w:r w:rsidR="00993506" w:rsidRPr="00993506">
              <w:rPr>
                <w:rFonts w:ascii="Arial" w:eastAsia="Arial" w:hAnsi="Arial" w:cs="Arial"/>
                <w:color w:val="000000"/>
              </w:rPr>
              <w:t>evaluar por medio de las pruebas establecidas para la sesión, siendo estas la de AMAS para cuantificar la ansiedad de la paciente y su grado patológico; y el CTI para encontrar el nivel de inteligencia emocional de la paciente junto a su capacidad de pensamiento constructivo y pensamientos automáticos frecuentes</w:t>
            </w:r>
            <w:r w:rsidRPr="00993506"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25041E3D" w14:textId="0C0B151F" w:rsidR="00EE6139" w:rsidRPr="00993506" w:rsidRDefault="00EE6139" w:rsidP="00EE613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93506">
              <w:rPr>
                <w:rFonts w:ascii="Arial" w:eastAsia="Arial" w:hAnsi="Arial" w:cs="Arial"/>
                <w:color w:val="000000"/>
              </w:rPr>
              <w:t xml:space="preserve"> </w:t>
            </w:r>
            <w:r w:rsidRPr="00993506">
              <w:rPr>
                <w:rFonts w:ascii="Arial" w:eastAsia="Arial" w:hAnsi="Arial" w:cs="Arial"/>
                <w:b/>
                <w:color w:val="000000"/>
              </w:rPr>
              <w:t>Asignación de plan paralelo y breve retroalimentación (5 minutos):</w:t>
            </w:r>
            <w:r w:rsidRPr="00993506">
              <w:rPr>
                <w:rFonts w:ascii="Arial" w:eastAsia="Arial" w:hAnsi="Arial" w:cs="Arial"/>
                <w:color w:val="000000"/>
              </w:rPr>
              <w:t xml:space="preserve"> Se marcará el final de la sesión de forma profesional a la hora estipulada</w:t>
            </w:r>
            <w:r w:rsidR="00292A99" w:rsidRPr="00993506">
              <w:rPr>
                <w:rFonts w:ascii="Arial" w:eastAsia="Arial" w:hAnsi="Arial" w:cs="Arial"/>
                <w:color w:val="000000"/>
              </w:rPr>
              <w:t xml:space="preserve"> tras haber asignado el plan paralelo de auto-registro de preocupaciones, el cual se define </w:t>
            </w:r>
            <w:r w:rsidR="00292A99" w:rsidRPr="00993506">
              <w:rPr>
                <w:rFonts w:ascii="Arial" w:eastAsia="Arial" w:hAnsi="Arial" w:cs="Arial"/>
                <w:color w:val="000000"/>
              </w:rPr>
              <w:lastRenderedPageBreak/>
              <w:t>a continuación y en el cual se instruirá a la paciente. Asimismo, s</w:t>
            </w:r>
            <w:r w:rsidRPr="00993506">
              <w:rPr>
                <w:rFonts w:ascii="Arial" w:eastAsia="Arial" w:hAnsi="Arial" w:cs="Arial"/>
                <w:color w:val="000000"/>
              </w:rPr>
              <w:t>e resolverá cualquier duda que la paciente tenga sobr</w:t>
            </w:r>
            <w:r w:rsidR="00292A99" w:rsidRPr="00993506">
              <w:rPr>
                <w:rFonts w:ascii="Arial" w:eastAsia="Arial" w:hAnsi="Arial" w:cs="Arial"/>
                <w:color w:val="000000"/>
              </w:rPr>
              <w:t>e la sesión, futuras sesiones o el mismo plan paralelo.</w:t>
            </w:r>
          </w:p>
          <w:p w14:paraId="4D8E540B" w14:textId="2A08D2EB" w:rsidR="00EE6139" w:rsidRPr="00993506" w:rsidRDefault="00EE6139" w:rsidP="00292A99">
            <w:pPr>
              <w:pStyle w:val="EstiloPS"/>
              <w:numPr>
                <w:ilvl w:val="0"/>
                <w:numId w:val="14"/>
              </w:numPr>
              <w:jc w:val="both"/>
              <w:rPr>
                <w:color w:val="000000" w:themeColor="text1"/>
              </w:rPr>
            </w:pPr>
            <w:r w:rsidRPr="00993506">
              <w:rPr>
                <w:rFonts w:eastAsia="Arial" w:cs="Arial"/>
                <w:b/>
                <w:color w:val="000000"/>
              </w:rPr>
              <w:t>Despedida (5 minutos):</w:t>
            </w:r>
            <w:r w:rsidRPr="00993506">
              <w:rPr>
                <w:rFonts w:eastAsia="Arial" w:cs="Arial"/>
                <w:color w:val="000000"/>
              </w:rPr>
              <w:t xml:space="preserve"> Se le animará a la paciente a volver a sus sesiones y que no olvidé la puntualidad y constancia de las mismas. Una vez realizado, ambos se despedirán cordialmente y se dará por acabada la sesión.</w:t>
            </w:r>
          </w:p>
        </w:tc>
        <w:tc>
          <w:tcPr>
            <w:tcW w:w="2207" w:type="dxa"/>
            <w:gridSpan w:val="2"/>
            <w:vAlign w:val="center"/>
          </w:tcPr>
          <w:p w14:paraId="5329E1C7" w14:textId="77777777" w:rsidR="00EE6139" w:rsidRPr="00993506" w:rsidRDefault="00EE6139" w:rsidP="00EE6139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 w:rsidRPr="00993506">
              <w:lastRenderedPageBreak/>
              <w:t>Formato del examen del estado mental</w:t>
            </w:r>
          </w:p>
          <w:p w14:paraId="423AB8D0" w14:textId="77777777" w:rsidR="008F7422" w:rsidRPr="00993506" w:rsidRDefault="00EE6139" w:rsidP="008F7422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 w:rsidRPr="00993506">
              <w:t>Lapicero</w:t>
            </w:r>
          </w:p>
          <w:p w14:paraId="1DCBC867" w14:textId="7208FE9B" w:rsidR="00EE6139" w:rsidRPr="00993506" w:rsidRDefault="00EE6139" w:rsidP="008F7422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 w:rsidRPr="00993506">
              <w:t xml:space="preserve">Protocolo </w:t>
            </w:r>
            <w:r w:rsidR="008F7422" w:rsidRPr="00993506">
              <w:t>Escala de ansiedad manifiesta en adultos</w:t>
            </w:r>
            <w:r w:rsidR="008F7422" w:rsidRPr="00993506">
              <w:t xml:space="preserve"> (</w:t>
            </w:r>
            <w:r w:rsidR="008F7422" w:rsidRPr="00993506">
              <w:t>AMAS</w:t>
            </w:r>
            <w:r w:rsidR="008F7422" w:rsidRPr="00993506">
              <w:t>)</w:t>
            </w:r>
          </w:p>
          <w:p w14:paraId="683B1238" w14:textId="086D84B8" w:rsidR="00EE6139" w:rsidRPr="00993506" w:rsidRDefault="00EE6139" w:rsidP="008F7422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 w:rsidRPr="00993506">
              <w:t xml:space="preserve">Protocolo </w:t>
            </w:r>
            <w:r w:rsidR="008F7422" w:rsidRPr="00993506">
              <w:t>Inventario de Pensamiento Constructivo (CTI)</w:t>
            </w:r>
          </w:p>
        </w:tc>
      </w:tr>
      <w:tr w:rsidR="004B0608" w14:paraId="656F1141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7D78F8E7" w14:textId="77777777" w:rsidR="004B0608" w:rsidRPr="00993506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24F1A5B7" w14:textId="77777777" w:rsidR="004B0608" w:rsidRPr="00993506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19B83946" w14:textId="77777777" w:rsidTr="00EB69F0">
        <w:tc>
          <w:tcPr>
            <w:tcW w:w="6621" w:type="dxa"/>
            <w:gridSpan w:val="3"/>
            <w:vAlign w:val="center"/>
          </w:tcPr>
          <w:p w14:paraId="76B904D9" w14:textId="77777777" w:rsidR="004B0608" w:rsidRPr="00993506" w:rsidRDefault="00292A99" w:rsidP="00292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93506">
              <w:rPr>
                <w:rFonts w:ascii="Arial" w:eastAsia="Arial" w:hAnsi="Arial" w:cs="Arial"/>
                <w:b/>
                <w:color w:val="000000"/>
              </w:rPr>
              <w:t>Auto-registro de preocupaciones y su grado de interferencia:</w:t>
            </w:r>
            <w:r w:rsidRPr="00993506">
              <w:rPr>
                <w:rFonts w:ascii="Arial" w:eastAsia="Arial" w:hAnsi="Arial" w:cs="Arial"/>
                <w:color w:val="000000"/>
              </w:rPr>
              <w:t xml:space="preserve"> se le pedirá a la paciente que, a lo largo de su semana, registre a lo largo de su día las preocupaciones que vaya sufriendo, anote las circunstancias de su aparición y que, por último, anote que tanto interfirieron con su funcionalidad el resto del día o en el momento de su aparición.</w:t>
            </w:r>
          </w:p>
          <w:p w14:paraId="70F5D828" w14:textId="6FB4EE23" w:rsidR="00292A99" w:rsidRPr="00993506" w:rsidRDefault="00292A99" w:rsidP="00292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 w:rsidRPr="00993506">
              <w:rPr>
                <w:rFonts w:ascii="Arial" w:eastAsia="Arial" w:hAnsi="Arial" w:cs="Arial"/>
                <w:color w:val="000000"/>
              </w:rPr>
              <w:t>Esto con el objetivo de determinar qué tanto es el impacto de sus preocupaciones y pensamientos intrusivos en su malestar clínico.</w:t>
            </w:r>
          </w:p>
        </w:tc>
        <w:tc>
          <w:tcPr>
            <w:tcW w:w="2207" w:type="dxa"/>
            <w:gridSpan w:val="2"/>
            <w:vAlign w:val="center"/>
          </w:tcPr>
          <w:p w14:paraId="227265CD" w14:textId="1EACFEB1" w:rsidR="004B0608" w:rsidRPr="00993506" w:rsidRDefault="00292A99" w:rsidP="00292A99">
            <w:pPr>
              <w:pStyle w:val="EstiloPS"/>
              <w:numPr>
                <w:ilvl w:val="0"/>
                <w:numId w:val="1"/>
              </w:numPr>
              <w:jc w:val="both"/>
            </w:pPr>
            <w:r w:rsidRPr="00993506">
              <w:t>Tabla de registro de preocupaciones asignada por el terapeuta</w:t>
            </w:r>
          </w:p>
        </w:tc>
      </w:tr>
      <w:tr w:rsidR="004B0608" w:rsidRPr="004B0608" w14:paraId="21080957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4B79F710" w14:textId="77777777" w:rsidR="004B0608" w:rsidRPr="00993506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73BB4B4A" w14:textId="77777777" w:rsidTr="00EB69F0">
        <w:tc>
          <w:tcPr>
            <w:tcW w:w="8828" w:type="dxa"/>
            <w:gridSpan w:val="5"/>
            <w:vAlign w:val="center"/>
          </w:tcPr>
          <w:p w14:paraId="419797CC" w14:textId="77777777" w:rsidR="00A64CDA" w:rsidRPr="00993506" w:rsidRDefault="00A64CDA" w:rsidP="009E0FB5">
            <w:pPr>
              <w:pStyle w:val="EstiloPS"/>
              <w:spacing w:before="0"/>
              <w:jc w:val="both"/>
              <w:rPr>
                <w:b/>
                <w:color w:val="000000" w:themeColor="text1"/>
              </w:rPr>
            </w:pPr>
            <w:r w:rsidRPr="00993506">
              <w:rPr>
                <w:b/>
                <w:color w:val="000000" w:themeColor="text1"/>
              </w:rPr>
              <w:t xml:space="preserve">Examen del estado mental: </w:t>
            </w:r>
            <w:r w:rsidRPr="00993506">
              <w:rPr>
                <w:color w:val="000000" w:themeColor="text1"/>
              </w:rPr>
              <w:t>técnica</w:t>
            </w:r>
            <w:r w:rsidRPr="00993506">
              <w:rPr>
                <w:b/>
                <w:color w:val="000000" w:themeColor="text1"/>
              </w:rPr>
              <w:t xml:space="preserve"> </w:t>
            </w:r>
            <w:r w:rsidRPr="00993506">
              <w:rPr>
                <w:color w:val="000000" w:themeColor="text1"/>
              </w:rPr>
              <w:t>que verifica las facultades de pensamiento de una persona y determina la relación de estas con el problema planteado en clínica. Verifica los siguientes aspectos del paciente:</w:t>
            </w:r>
            <w:r w:rsidRPr="00993506">
              <w:rPr>
                <w:b/>
                <w:color w:val="000000" w:themeColor="text1"/>
              </w:rPr>
              <w:t xml:space="preserve"> </w:t>
            </w:r>
          </w:p>
          <w:p w14:paraId="6FA7448C" w14:textId="77777777" w:rsidR="00A64CDA" w:rsidRPr="00993506" w:rsidRDefault="00A64CDA" w:rsidP="009E0F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Aspecto general y conducta</w:t>
            </w:r>
          </w:p>
          <w:p w14:paraId="7EFDAE16" w14:textId="77777777" w:rsidR="00A64CDA" w:rsidRPr="00993506" w:rsidRDefault="00A64CDA" w:rsidP="009E0F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Características del lenguaje</w:t>
            </w:r>
          </w:p>
          <w:p w14:paraId="650C6C50" w14:textId="77777777" w:rsidR="00A64CDA" w:rsidRPr="00993506" w:rsidRDefault="00A64CDA" w:rsidP="009E0F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Estado de ánimo y afecto</w:t>
            </w:r>
          </w:p>
          <w:p w14:paraId="28A42FAD" w14:textId="77777777" w:rsidR="00A64CDA" w:rsidRPr="00993506" w:rsidRDefault="00A64CDA" w:rsidP="009E0F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Contenido del pensamiento</w:t>
            </w:r>
          </w:p>
          <w:p w14:paraId="3DC5C7EE" w14:textId="77777777" w:rsidR="00A64CDA" w:rsidRPr="00993506" w:rsidRDefault="00A64CDA" w:rsidP="009E0F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Funciones del sensorio</w:t>
            </w:r>
          </w:p>
          <w:p w14:paraId="6793C542" w14:textId="77777777" w:rsidR="00A64CDA" w:rsidRPr="00993506" w:rsidRDefault="00A64CDA" w:rsidP="009E0F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Autocognición y juicio</w:t>
            </w:r>
          </w:p>
          <w:p w14:paraId="238CED49" w14:textId="1F996D61" w:rsidR="008F7422" w:rsidRPr="00993506" w:rsidRDefault="008F7422" w:rsidP="00D86ADF">
            <w:pPr>
              <w:pStyle w:val="EstiloPS"/>
              <w:spacing w:before="0"/>
              <w:jc w:val="both"/>
              <w:rPr>
                <w:rFonts w:cs="Arial"/>
                <w:color w:val="000000" w:themeColor="text1"/>
              </w:rPr>
            </w:pPr>
            <w:r w:rsidRPr="00993506">
              <w:rPr>
                <w:rFonts w:cs="Arial"/>
                <w:b/>
                <w:color w:val="000000" w:themeColor="text1"/>
              </w:rPr>
              <w:t>Escala de Ansiedad Manifiesta en Adultos</w:t>
            </w:r>
            <w:r w:rsidR="003A7A3E" w:rsidRPr="00993506">
              <w:rPr>
                <w:rFonts w:cs="Arial"/>
                <w:b/>
                <w:color w:val="000000" w:themeColor="text1"/>
              </w:rPr>
              <w:t>:</w:t>
            </w:r>
            <w:r w:rsidR="003A7A3E" w:rsidRPr="00993506">
              <w:rPr>
                <w:rFonts w:cs="Arial"/>
                <w:color w:val="000000" w:themeColor="text1"/>
              </w:rPr>
              <w:t xml:space="preserve"> </w:t>
            </w:r>
            <w:r w:rsidRPr="00993506">
              <w:rPr>
                <w:rFonts w:cs="Arial"/>
                <w:color w:val="000000" w:themeColor="text1"/>
              </w:rPr>
              <w:t>Evaluación del nivel de ansiedad experimentada por personas adultas (adultez temprana, edad media y adultez tardía o ancianidad). Mide las escalas:</w:t>
            </w:r>
          </w:p>
          <w:p w14:paraId="1490F8BF" w14:textId="5B797C00" w:rsidR="008F7422" w:rsidRPr="00993506" w:rsidRDefault="008F7422" w:rsidP="008F7422">
            <w:pPr>
              <w:pStyle w:val="EstiloPS"/>
              <w:numPr>
                <w:ilvl w:val="0"/>
                <w:numId w:val="7"/>
              </w:numPr>
              <w:jc w:val="both"/>
              <w:rPr>
                <w:rFonts w:cs="Arial"/>
                <w:color w:val="000000" w:themeColor="text1"/>
              </w:rPr>
            </w:pPr>
            <w:r w:rsidRPr="00993506">
              <w:rPr>
                <w:rFonts w:cs="Arial"/>
                <w:color w:val="000000" w:themeColor="text1"/>
              </w:rPr>
              <w:t>Inquietud/ hipersensibilidad</w:t>
            </w:r>
          </w:p>
          <w:p w14:paraId="4F645C2C" w14:textId="30C4917C" w:rsidR="008F7422" w:rsidRPr="00993506" w:rsidRDefault="008F7422" w:rsidP="008F7422">
            <w:pPr>
              <w:pStyle w:val="EstiloPS"/>
              <w:numPr>
                <w:ilvl w:val="0"/>
                <w:numId w:val="7"/>
              </w:numPr>
              <w:jc w:val="both"/>
              <w:rPr>
                <w:rFonts w:cs="Arial"/>
                <w:color w:val="000000" w:themeColor="text1"/>
              </w:rPr>
            </w:pPr>
            <w:r w:rsidRPr="00993506">
              <w:rPr>
                <w:rFonts w:cs="Arial"/>
                <w:color w:val="000000" w:themeColor="text1"/>
              </w:rPr>
              <w:t xml:space="preserve">Ansiedad fisiológica </w:t>
            </w:r>
          </w:p>
          <w:p w14:paraId="687539E5" w14:textId="6212FA2D" w:rsidR="008F7422" w:rsidRPr="00993506" w:rsidRDefault="008F7422" w:rsidP="008F7422">
            <w:pPr>
              <w:pStyle w:val="EstiloPS"/>
              <w:numPr>
                <w:ilvl w:val="0"/>
                <w:numId w:val="7"/>
              </w:numPr>
              <w:jc w:val="both"/>
              <w:rPr>
                <w:rFonts w:cs="Arial"/>
                <w:color w:val="000000" w:themeColor="text1"/>
              </w:rPr>
            </w:pPr>
            <w:r w:rsidRPr="00993506">
              <w:rPr>
                <w:rFonts w:cs="Arial"/>
                <w:color w:val="000000" w:themeColor="text1"/>
              </w:rPr>
              <w:t>Preocupaciones sociales/ estrés</w:t>
            </w:r>
          </w:p>
          <w:p w14:paraId="5C05D257" w14:textId="743B01F8" w:rsidR="008F7422" w:rsidRPr="00993506" w:rsidRDefault="008F7422" w:rsidP="008F7422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rFonts w:cs="Arial"/>
                <w:color w:val="000000" w:themeColor="text1"/>
              </w:rPr>
            </w:pPr>
            <w:r w:rsidRPr="00993506">
              <w:rPr>
                <w:rFonts w:cs="Arial"/>
                <w:color w:val="000000" w:themeColor="text1"/>
              </w:rPr>
              <w:t>Ansiedad Total</w:t>
            </w:r>
          </w:p>
          <w:p w14:paraId="1D8F271F" w14:textId="77777777" w:rsidR="008F7422" w:rsidRPr="00993506" w:rsidRDefault="008F7422" w:rsidP="008F7422">
            <w:pPr>
              <w:pStyle w:val="EstiloPS"/>
              <w:spacing w:before="0"/>
              <w:jc w:val="both"/>
              <w:rPr>
                <w:rFonts w:cs="Arial"/>
                <w:color w:val="000000" w:themeColor="text1"/>
              </w:rPr>
            </w:pPr>
            <w:r w:rsidRPr="00993506">
              <w:rPr>
                <w:rFonts w:cs="Arial"/>
                <w:b/>
                <w:color w:val="000000" w:themeColor="text1"/>
              </w:rPr>
              <w:t>Inventario de Pensamiento Constructivo:</w:t>
            </w:r>
            <w:r w:rsidR="00D86ADF" w:rsidRPr="00993506">
              <w:rPr>
                <w:rFonts w:cs="Arial"/>
                <w:color w:val="000000" w:themeColor="text1"/>
              </w:rPr>
              <w:t xml:space="preserve"> </w:t>
            </w:r>
            <w:r w:rsidRPr="00993506">
              <w:rPr>
                <w:rFonts w:cs="Arial"/>
                <w:color w:val="000000" w:themeColor="text1"/>
              </w:rPr>
              <w:t xml:space="preserve">instrumento para la evaluación y la predicción de muchas de las habilidades y reacciones adaptativas necesarias para el éxito en la vida. </w:t>
            </w:r>
          </w:p>
          <w:p w14:paraId="1071AB0A" w14:textId="297DD15E" w:rsidR="009E0FB5" w:rsidRPr="00993506" w:rsidRDefault="008F7422" w:rsidP="008F7422">
            <w:pPr>
              <w:pStyle w:val="EstiloPS"/>
              <w:spacing w:before="0"/>
              <w:jc w:val="both"/>
              <w:rPr>
                <w:rFonts w:cs="Arial"/>
                <w:color w:val="000000" w:themeColor="text1"/>
              </w:rPr>
            </w:pPr>
            <w:r w:rsidRPr="00993506">
              <w:rPr>
                <w:rFonts w:cs="Arial"/>
                <w:color w:val="000000" w:themeColor="text1"/>
              </w:rPr>
              <w:t xml:space="preserve">Evalúa pensamiento constructivo, también denominado inteligencia experiencial, un ámbito estrechamente ligado a la inteligencia emocional. Mediante la evaluación de los pensamientos diarios automáticos, constructivos o destructivos, que las personas tienen, permite predecir un amplio conjunto de ámbitos tales como la eficacia en el puesto de </w:t>
            </w:r>
            <w:r w:rsidRPr="00993506">
              <w:rPr>
                <w:rFonts w:cs="Arial"/>
                <w:color w:val="000000" w:themeColor="text1"/>
              </w:rPr>
              <w:lastRenderedPageBreak/>
              <w:t>trabajo, el éxito académico, la capacidad de liderazgo, la capacidad para afrontar el estrés, el ajuste emocional o el bienestar general físico y mental.</w:t>
            </w:r>
            <w:bookmarkStart w:id="0" w:name="_GoBack"/>
            <w:bookmarkEnd w:id="0"/>
          </w:p>
        </w:tc>
      </w:tr>
    </w:tbl>
    <w:p w14:paraId="7344399C" w14:textId="77777777" w:rsidR="00E94F58" w:rsidRDefault="00E94F58"/>
    <w:p w14:paraId="1B630CE3" w14:textId="77777777" w:rsidR="004B0608" w:rsidRDefault="004B0608" w:rsidP="004B0608">
      <w:pPr>
        <w:pStyle w:val="EstiloPS"/>
        <w:jc w:val="center"/>
      </w:pPr>
    </w:p>
    <w:p w14:paraId="41F213A4" w14:textId="77777777" w:rsidR="004B0608" w:rsidRDefault="004B0608" w:rsidP="004B0608">
      <w:pPr>
        <w:pStyle w:val="EstiloPS"/>
        <w:jc w:val="center"/>
      </w:pPr>
      <w:r>
        <w:t>Firma / Sello de asesora: _____________________________________________</w:t>
      </w:r>
    </w:p>
    <w:sectPr w:rsidR="004B0608" w:rsidSect="003A054C">
      <w:headerReference w:type="default" r:id="rId8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547A89" w16cid:durableId="20D96924"/>
  <w16cid:commentId w16cid:paraId="6DEDA692" w16cid:durableId="20D968FB"/>
  <w16cid:commentId w16cid:paraId="511C0FD8" w16cid:durableId="20D9691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79C49" w14:textId="77777777" w:rsidR="00C939EF" w:rsidRDefault="00C939EF" w:rsidP="008107A8">
      <w:pPr>
        <w:spacing w:after="0" w:line="240" w:lineRule="auto"/>
      </w:pPr>
      <w:r>
        <w:separator/>
      </w:r>
    </w:p>
  </w:endnote>
  <w:endnote w:type="continuationSeparator" w:id="0">
    <w:p w14:paraId="53E3127F" w14:textId="77777777" w:rsidR="00C939EF" w:rsidRDefault="00C939EF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7D723" w14:textId="77777777" w:rsidR="00C939EF" w:rsidRDefault="00C939EF" w:rsidP="008107A8">
      <w:pPr>
        <w:spacing w:after="0" w:line="240" w:lineRule="auto"/>
      </w:pPr>
      <w:r>
        <w:separator/>
      </w:r>
    </w:p>
  </w:footnote>
  <w:footnote w:type="continuationSeparator" w:id="0">
    <w:p w14:paraId="298CE9C6" w14:textId="77777777" w:rsidR="00C939EF" w:rsidRDefault="00C939EF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D420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F81A3A4" wp14:editId="0B6FB940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6ECB"/>
    <w:multiLevelType w:val="hybridMultilevel"/>
    <w:tmpl w:val="DC4E4696"/>
    <w:lvl w:ilvl="0" w:tplc="7C2064E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5007D2"/>
    <w:multiLevelType w:val="hybridMultilevel"/>
    <w:tmpl w:val="8278D768"/>
    <w:lvl w:ilvl="0" w:tplc="93489530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293F78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590BC1"/>
    <w:multiLevelType w:val="hybridMultilevel"/>
    <w:tmpl w:val="669A867C"/>
    <w:lvl w:ilvl="0" w:tplc="CD1C43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B80668"/>
    <w:multiLevelType w:val="hybridMultilevel"/>
    <w:tmpl w:val="F99ED8A6"/>
    <w:lvl w:ilvl="0" w:tplc="110A27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A5600"/>
    <w:multiLevelType w:val="hybridMultilevel"/>
    <w:tmpl w:val="736A3E86"/>
    <w:lvl w:ilvl="0" w:tplc="7BA010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BF968AFE">
      <w:start w:val="201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8834DC"/>
    <w:multiLevelType w:val="hybridMultilevel"/>
    <w:tmpl w:val="409637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35110F"/>
    <w:multiLevelType w:val="hybridMultilevel"/>
    <w:tmpl w:val="3CCCE88A"/>
    <w:lvl w:ilvl="0" w:tplc="7C2064E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B7093C"/>
    <w:multiLevelType w:val="hybridMultilevel"/>
    <w:tmpl w:val="D39A5C60"/>
    <w:lvl w:ilvl="0" w:tplc="3D52C5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A91D72"/>
    <w:multiLevelType w:val="hybridMultilevel"/>
    <w:tmpl w:val="356034FA"/>
    <w:lvl w:ilvl="0" w:tplc="BE6251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8A87EC3"/>
    <w:multiLevelType w:val="hybridMultilevel"/>
    <w:tmpl w:val="89308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626167"/>
    <w:multiLevelType w:val="multilevel"/>
    <w:tmpl w:val="E41476AE"/>
    <w:lvl w:ilvl="0">
      <w:start w:val="19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3A257CA"/>
    <w:multiLevelType w:val="multilevel"/>
    <w:tmpl w:val="54F010E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D6018D7"/>
    <w:multiLevelType w:val="multilevel"/>
    <w:tmpl w:val="640A4AAC"/>
    <w:lvl w:ilvl="0">
      <w:start w:val="3"/>
      <w:numFmt w:val="bullet"/>
      <w:lvlText w:val="-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9"/>
  </w:num>
  <w:num w:numId="6">
    <w:abstractNumId w:val="7"/>
  </w:num>
  <w:num w:numId="7">
    <w:abstractNumId w:val="1"/>
  </w:num>
  <w:num w:numId="8">
    <w:abstractNumId w:val="12"/>
  </w:num>
  <w:num w:numId="9">
    <w:abstractNumId w:val="11"/>
  </w:num>
  <w:num w:numId="10">
    <w:abstractNumId w:val="5"/>
  </w:num>
  <w:num w:numId="11">
    <w:abstractNumId w:val="10"/>
  </w:num>
  <w:num w:numId="12">
    <w:abstractNumId w:val="8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608"/>
    <w:rsid w:val="00017886"/>
    <w:rsid w:val="00093873"/>
    <w:rsid w:val="000C2868"/>
    <w:rsid w:val="000D26A5"/>
    <w:rsid w:val="000D559E"/>
    <w:rsid w:val="00104C50"/>
    <w:rsid w:val="00122010"/>
    <w:rsid w:val="00165212"/>
    <w:rsid w:val="00165D59"/>
    <w:rsid w:val="001A7B6C"/>
    <w:rsid w:val="00292A99"/>
    <w:rsid w:val="002949F7"/>
    <w:rsid w:val="003959B3"/>
    <w:rsid w:val="003A054C"/>
    <w:rsid w:val="003A7A3E"/>
    <w:rsid w:val="003B7A52"/>
    <w:rsid w:val="003F4705"/>
    <w:rsid w:val="00474799"/>
    <w:rsid w:val="004B0608"/>
    <w:rsid w:val="004B1FBD"/>
    <w:rsid w:val="005011D4"/>
    <w:rsid w:val="005D70E1"/>
    <w:rsid w:val="00614BF5"/>
    <w:rsid w:val="00663490"/>
    <w:rsid w:val="006B34EB"/>
    <w:rsid w:val="0079439D"/>
    <w:rsid w:val="007B2F50"/>
    <w:rsid w:val="007F3BFD"/>
    <w:rsid w:val="008107A8"/>
    <w:rsid w:val="00845321"/>
    <w:rsid w:val="008F7422"/>
    <w:rsid w:val="009578DF"/>
    <w:rsid w:val="009862F2"/>
    <w:rsid w:val="00993506"/>
    <w:rsid w:val="009A5D14"/>
    <w:rsid w:val="009C24FA"/>
    <w:rsid w:val="009E0FB5"/>
    <w:rsid w:val="00A57199"/>
    <w:rsid w:val="00A64CDA"/>
    <w:rsid w:val="00A81806"/>
    <w:rsid w:val="00A915F8"/>
    <w:rsid w:val="00BC5ECD"/>
    <w:rsid w:val="00C939EF"/>
    <w:rsid w:val="00CF5A38"/>
    <w:rsid w:val="00D21EC8"/>
    <w:rsid w:val="00D86ADF"/>
    <w:rsid w:val="00DB6ABC"/>
    <w:rsid w:val="00DD4010"/>
    <w:rsid w:val="00E94F58"/>
    <w:rsid w:val="00EA1A4D"/>
    <w:rsid w:val="00EB69F0"/>
    <w:rsid w:val="00EE6139"/>
    <w:rsid w:val="00EF7C1C"/>
    <w:rsid w:val="00FE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BA17D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47479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7479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747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747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7479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7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479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E0FB5"/>
    <w:pPr>
      <w:ind w:left="720"/>
      <w:contextualSpacing/>
    </w:pPr>
  </w:style>
  <w:style w:type="paragraph" w:styleId="Ttulo">
    <w:name w:val="Title"/>
    <w:basedOn w:val="Normal"/>
    <w:next w:val="Normal"/>
    <w:link w:val="TtuloCar"/>
    <w:rsid w:val="00EE6139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rsid w:val="00EE6139"/>
    <w:rPr>
      <w:rFonts w:ascii="Calibri" w:eastAsia="Calibri" w:hAnsi="Calibri" w:cs="Calibri"/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41008-6FDE-4D56-906B-23040172D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David Bollat Spillari</cp:lastModifiedBy>
  <cp:revision>6</cp:revision>
  <cp:lastPrinted>2019-07-17T17:22:00Z</cp:lastPrinted>
  <dcterms:created xsi:type="dcterms:W3CDTF">2021-01-29T01:10:00Z</dcterms:created>
  <dcterms:modified xsi:type="dcterms:W3CDTF">2021-02-05T00:04:00Z</dcterms:modified>
</cp:coreProperties>
</file>