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D18" w14:textId="77777777" w:rsidR="00D2624F" w:rsidRDefault="00D2624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2624F" w14:paraId="23574D1A" w14:textId="77777777">
        <w:tc>
          <w:tcPr>
            <w:tcW w:w="8828" w:type="dxa"/>
            <w:gridSpan w:val="5"/>
            <w:shd w:val="clear" w:color="auto" w:fill="943734"/>
            <w:vAlign w:val="center"/>
          </w:tcPr>
          <w:p w14:paraId="23574D19"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D2624F" w14:paraId="23574D1D" w14:textId="77777777">
        <w:tc>
          <w:tcPr>
            <w:tcW w:w="2689" w:type="dxa"/>
            <w:shd w:val="clear" w:color="auto" w:fill="C0504D"/>
            <w:vAlign w:val="center"/>
          </w:tcPr>
          <w:p w14:paraId="23574D1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574D1C"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D2624F" w14:paraId="23574D20" w14:textId="77777777">
        <w:tc>
          <w:tcPr>
            <w:tcW w:w="2689" w:type="dxa"/>
            <w:shd w:val="clear" w:color="auto" w:fill="C0504D"/>
            <w:vAlign w:val="center"/>
          </w:tcPr>
          <w:p w14:paraId="23574D1E"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3574D1F"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E.G.</w:t>
            </w:r>
          </w:p>
        </w:tc>
      </w:tr>
      <w:tr w:rsidR="00D2624F" w14:paraId="23574D25" w14:textId="77777777">
        <w:tc>
          <w:tcPr>
            <w:tcW w:w="2689" w:type="dxa"/>
            <w:shd w:val="clear" w:color="auto" w:fill="C0504D"/>
            <w:vAlign w:val="center"/>
          </w:tcPr>
          <w:p w14:paraId="23574D21"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3574D22" w14:textId="5E9C9B82" w:rsidR="00D2624F" w:rsidRPr="000A3E71" w:rsidRDefault="00970622">
            <w:p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rPr>
              <w:t>1</w:t>
            </w:r>
            <w:r w:rsidR="000835C2">
              <w:rPr>
                <w:rFonts w:ascii="Arial" w:eastAsia="Arial" w:hAnsi="Arial" w:cs="Arial"/>
                <w:color w:val="000000"/>
              </w:rPr>
              <w:t>9</w:t>
            </w:r>
            <w:r w:rsidR="00944510">
              <w:rPr>
                <w:rFonts w:ascii="Arial" w:eastAsia="Arial" w:hAnsi="Arial" w:cs="Arial"/>
                <w:color w:val="000000"/>
              </w:rPr>
              <w:t xml:space="preserve"> de agosto</w:t>
            </w:r>
            <w:r w:rsidR="007B01A2">
              <w:rPr>
                <w:rFonts w:ascii="Arial" w:eastAsia="Arial" w:hAnsi="Arial" w:cs="Arial"/>
                <w:color w:val="000000"/>
              </w:rPr>
              <w:t xml:space="preserve"> de 202</w:t>
            </w:r>
            <w:r w:rsidR="007B01A2">
              <w:rPr>
                <w:rFonts w:ascii="Arial" w:eastAsia="Arial" w:hAnsi="Arial" w:cs="Arial"/>
              </w:rPr>
              <w:t>1</w:t>
            </w:r>
          </w:p>
        </w:tc>
        <w:tc>
          <w:tcPr>
            <w:tcW w:w="1701" w:type="dxa"/>
            <w:gridSpan w:val="2"/>
            <w:shd w:val="clear" w:color="auto" w:fill="C0504D"/>
            <w:vAlign w:val="center"/>
          </w:tcPr>
          <w:p w14:paraId="23574D23"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3574D24" w14:textId="54C70488" w:rsidR="00D2624F" w:rsidRDefault="000835C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w:t>
            </w:r>
          </w:p>
        </w:tc>
      </w:tr>
      <w:tr w:rsidR="00D2624F" w14:paraId="23574D28" w14:textId="77777777">
        <w:tc>
          <w:tcPr>
            <w:tcW w:w="2689" w:type="dxa"/>
            <w:shd w:val="clear" w:color="auto" w:fill="C0504D"/>
            <w:vAlign w:val="center"/>
          </w:tcPr>
          <w:p w14:paraId="23574D26"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3574D27" w14:textId="51C25EB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0A3E71">
              <w:rPr>
                <w:rFonts w:ascii="Arial" w:eastAsia="Arial" w:hAnsi="Arial" w:cs="Arial"/>
                <w:color w:val="000000"/>
              </w:rPr>
              <w:t xml:space="preserve">Disminuir los </w:t>
            </w:r>
            <w:r w:rsidR="00491639">
              <w:rPr>
                <w:rFonts w:ascii="Arial" w:eastAsia="Arial" w:hAnsi="Arial" w:cs="Arial"/>
                <w:color w:val="000000"/>
              </w:rPr>
              <w:t>rasgos</w:t>
            </w:r>
            <w:r w:rsidR="000A3E71">
              <w:rPr>
                <w:rFonts w:ascii="Arial" w:eastAsia="Arial" w:hAnsi="Arial" w:cs="Arial"/>
                <w:color w:val="000000"/>
              </w:rPr>
              <w:t xml:space="preserve"> depresivos</w:t>
            </w:r>
            <w:r w:rsidR="00491639">
              <w:rPr>
                <w:rFonts w:ascii="Arial" w:eastAsia="Arial" w:hAnsi="Arial" w:cs="Arial"/>
                <w:color w:val="000000"/>
              </w:rPr>
              <w:t xml:space="preserve"> en</w:t>
            </w:r>
            <w:r w:rsidR="000A3E71">
              <w:rPr>
                <w:rFonts w:ascii="Arial" w:eastAsia="Arial" w:hAnsi="Arial" w:cs="Arial"/>
                <w:color w:val="000000"/>
              </w:rPr>
              <w:t xml:space="preserve"> una adolescente de 13 años”</w:t>
            </w:r>
          </w:p>
        </w:tc>
      </w:tr>
      <w:tr w:rsidR="00D2624F" w14:paraId="23574D2A" w14:textId="77777777">
        <w:tc>
          <w:tcPr>
            <w:tcW w:w="8828" w:type="dxa"/>
            <w:gridSpan w:val="5"/>
            <w:shd w:val="clear" w:color="auto" w:fill="943734"/>
          </w:tcPr>
          <w:p w14:paraId="23574D29" w14:textId="77777777" w:rsidR="00D2624F" w:rsidRDefault="00D2624F">
            <w:pPr>
              <w:pBdr>
                <w:top w:val="nil"/>
                <w:left w:val="nil"/>
                <w:bottom w:val="nil"/>
                <w:right w:val="nil"/>
                <w:between w:val="nil"/>
              </w:pBdr>
              <w:spacing w:before="120" w:after="120"/>
              <w:rPr>
                <w:rFonts w:ascii="Arial" w:eastAsia="Arial" w:hAnsi="Arial" w:cs="Arial"/>
                <w:color w:val="000000"/>
              </w:rPr>
            </w:pPr>
          </w:p>
        </w:tc>
      </w:tr>
      <w:tr w:rsidR="00D2624F" w14:paraId="23574D2E" w14:textId="77777777">
        <w:tc>
          <w:tcPr>
            <w:tcW w:w="2689" w:type="dxa"/>
            <w:shd w:val="clear" w:color="auto" w:fill="C0504D"/>
            <w:vAlign w:val="center"/>
          </w:tcPr>
          <w:p w14:paraId="23574D2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3574D2D" w14:textId="009FAF47" w:rsidR="00F746DB" w:rsidRPr="00F148BD" w:rsidRDefault="002C5747" w:rsidP="000E5ED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Durante la sesión psicológica, se buscará que E.G. refuerce las herramientas necesarias para poder desenvolverse en los diferentes ámbitos: social, familiar y académico. Se continuará con el proceso de intervención psicológica, buscando la mejora personal y el autocontrol. </w:t>
            </w:r>
          </w:p>
        </w:tc>
      </w:tr>
      <w:tr w:rsidR="00D2624F" w14:paraId="23574D36" w14:textId="77777777">
        <w:tc>
          <w:tcPr>
            <w:tcW w:w="2689" w:type="dxa"/>
            <w:tcBorders>
              <w:bottom w:val="nil"/>
            </w:tcBorders>
            <w:shd w:val="clear" w:color="auto" w:fill="C0504D"/>
            <w:vAlign w:val="center"/>
          </w:tcPr>
          <w:p w14:paraId="23574D2F"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3574D30" w14:textId="234E6DAE"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w:t>
            </w:r>
            <w:r w:rsidR="00664B43">
              <w:rPr>
                <w:rFonts w:ascii="Arial" w:eastAsia="Arial" w:hAnsi="Arial" w:cs="Arial"/>
                <w:color w:val="000000"/>
              </w:rPr>
              <w:t>r</w:t>
            </w:r>
            <w:r>
              <w:rPr>
                <w:rFonts w:ascii="Arial" w:eastAsia="Arial" w:hAnsi="Arial" w:cs="Arial"/>
                <w:color w:val="000000"/>
              </w:rPr>
              <w:t>e completo, fecha de nacimiento, edad, nombre y ocupación de los padres, nombres de los hermanos, miembros de la familia, etc.</w:t>
            </w:r>
          </w:p>
          <w:p w14:paraId="23574D31"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la actitud de los familiares ante el motivo, tratamientos anteriores, comportamiento, etc.</w:t>
            </w:r>
          </w:p>
          <w:p w14:paraId="23574D32"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3574D35" w14:textId="4C15884A" w:rsidR="00E4414A"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w:t>
            </w:r>
            <w:r w:rsidR="00837CFF">
              <w:rPr>
                <w:rFonts w:ascii="Arial" w:eastAsia="Arial" w:hAnsi="Arial" w:cs="Arial"/>
                <w:color w:val="000000"/>
              </w:rPr>
              <w:t xml:space="preserve">interacción en el ambiente educativo satisfactorio, patrón de pensamientos, control emocional, sucesos relevantes e impactantes. </w:t>
            </w:r>
          </w:p>
        </w:tc>
      </w:tr>
      <w:tr w:rsidR="00D2624F" w14:paraId="23574D39" w14:textId="77777777">
        <w:tc>
          <w:tcPr>
            <w:tcW w:w="6621" w:type="dxa"/>
            <w:gridSpan w:val="3"/>
            <w:shd w:val="clear" w:color="auto" w:fill="943734"/>
            <w:vAlign w:val="center"/>
          </w:tcPr>
          <w:p w14:paraId="23574D37"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574D38"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4A" w14:textId="77777777">
        <w:tc>
          <w:tcPr>
            <w:tcW w:w="6621" w:type="dxa"/>
            <w:gridSpan w:val="3"/>
            <w:vAlign w:val="center"/>
          </w:tcPr>
          <w:p w14:paraId="23574D3A"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Bienvenida al paciente/estado de ánimo (8 min):</w:t>
            </w:r>
          </w:p>
          <w:p w14:paraId="10D9091B" w14:textId="77777777" w:rsidR="00944510" w:rsidRDefault="007B01A2" w:rsidP="00944510">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F746DB">
              <w:rPr>
                <w:rFonts w:ascii="Arial" w:eastAsia="Arial" w:hAnsi="Arial" w:cs="Arial"/>
                <w:color w:val="000000"/>
              </w:rPr>
              <w:t>4</w:t>
            </w:r>
            <w:r>
              <w:rPr>
                <w:rFonts w:ascii="Arial" w:eastAsia="Arial" w:hAnsi="Arial" w:cs="Arial"/>
                <w:color w:val="000000"/>
              </w:rPr>
              <w:t>:00 de la tarde la terapeuta se conectará a la plataforma de</w:t>
            </w:r>
            <w:r w:rsidR="00F746DB">
              <w:rPr>
                <w:rFonts w:ascii="Arial" w:eastAsia="Arial" w:hAnsi="Arial" w:cs="Arial"/>
                <w:color w:val="000000"/>
              </w:rPr>
              <w:t xml:space="preserve"> digital </w:t>
            </w:r>
            <w:r>
              <w:rPr>
                <w:rFonts w:ascii="Arial" w:eastAsia="Arial" w:hAnsi="Arial" w:cs="Arial"/>
                <w:color w:val="000000"/>
              </w:rPr>
              <w:t>a esperar a q</w:t>
            </w:r>
            <w:r>
              <w:rPr>
                <w:rFonts w:ascii="Arial" w:eastAsia="Arial" w:hAnsi="Arial" w:cs="Arial"/>
              </w:rPr>
              <w:t xml:space="preserve">ue </w:t>
            </w:r>
            <w:r>
              <w:rPr>
                <w:rFonts w:ascii="Arial" w:eastAsia="Arial" w:hAnsi="Arial" w:cs="Arial"/>
                <w:color w:val="000000"/>
              </w:rPr>
              <w:t>la paciente</w:t>
            </w:r>
            <w:r w:rsidR="00F746DB">
              <w:rPr>
                <w:rFonts w:ascii="Arial" w:eastAsia="Arial" w:hAnsi="Arial" w:cs="Arial"/>
                <w:color w:val="000000"/>
              </w:rPr>
              <w:t xml:space="preserve"> </w:t>
            </w:r>
            <w:r>
              <w:rPr>
                <w:rFonts w:ascii="Arial" w:eastAsia="Arial" w:hAnsi="Arial" w:cs="Arial"/>
                <w:color w:val="000000"/>
              </w:rPr>
              <w:t>ingrese. Al momento de estar presente, se</w:t>
            </w:r>
            <w:r>
              <w:rPr>
                <w:rFonts w:ascii="Arial" w:eastAsia="Arial" w:hAnsi="Arial" w:cs="Arial"/>
              </w:rPr>
              <w:t xml:space="preserve"> s</w:t>
            </w:r>
            <w:r>
              <w:rPr>
                <w:rFonts w:ascii="Arial" w:eastAsia="Arial" w:hAnsi="Arial" w:cs="Arial"/>
                <w:color w:val="000000"/>
              </w:rPr>
              <w:t>alud</w:t>
            </w:r>
            <w:r>
              <w:rPr>
                <w:rFonts w:ascii="Arial" w:eastAsia="Arial" w:hAnsi="Arial" w:cs="Arial"/>
              </w:rPr>
              <w:t>ará</w:t>
            </w:r>
            <w:r>
              <w:rPr>
                <w:rFonts w:ascii="Arial" w:eastAsia="Arial" w:hAnsi="Arial" w:cs="Arial"/>
                <w:color w:val="000000"/>
              </w:rPr>
              <w:t xml:space="preserve"> cordialmente</w:t>
            </w:r>
            <w:r w:rsidR="00837CFF">
              <w:rPr>
                <w:rFonts w:ascii="Arial" w:eastAsia="Arial" w:hAnsi="Arial" w:cs="Arial"/>
                <w:color w:val="000000"/>
              </w:rPr>
              <w:t xml:space="preserve"> y se p</w:t>
            </w:r>
            <w:r w:rsidR="000E5EDC">
              <w:rPr>
                <w:rFonts w:ascii="Arial" w:eastAsia="Arial" w:hAnsi="Arial" w:cs="Arial"/>
                <w:color w:val="000000"/>
              </w:rPr>
              <w:t>reguntará cómo se encuentran de manera general.</w:t>
            </w:r>
          </w:p>
          <w:p w14:paraId="23574D3B" w14:textId="3B026377" w:rsidR="00D2624F" w:rsidRPr="00126867" w:rsidRDefault="00944510" w:rsidP="004004CF">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Se hablará brevemente sobre el estado de ánimo actual y prevalente a lo largo de la sesión. Y se </w:t>
            </w:r>
            <w:r w:rsidR="006731FC">
              <w:rPr>
                <w:rFonts w:ascii="Arial" w:eastAsia="Arial" w:hAnsi="Arial" w:cs="Arial"/>
                <w:color w:val="000000"/>
              </w:rPr>
              <w:t xml:space="preserve">mencionará sobre </w:t>
            </w:r>
            <w:r>
              <w:rPr>
                <w:rFonts w:ascii="Arial" w:eastAsia="Arial" w:hAnsi="Arial" w:cs="Arial"/>
                <w:color w:val="000000"/>
              </w:rPr>
              <w:t xml:space="preserve">el espacio de expresión verbal luego de realizar las actividades planificadas. </w:t>
            </w:r>
            <w:r w:rsidR="00126867">
              <w:rPr>
                <w:rFonts w:ascii="Arial" w:eastAsia="Arial" w:hAnsi="Arial" w:cs="Arial"/>
                <w:color w:val="000000"/>
              </w:rPr>
              <w:t xml:space="preserve"> </w:t>
            </w:r>
            <w:r w:rsidR="000E5EDC" w:rsidRPr="00126867">
              <w:rPr>
                <w:rFonts w:ascii="Arial" w:eastAsia="Arial" w:hAnsi="Arial" w:cs="Arial"/>
                <w:color w:val="000000"/>
              </w:rPr>
              <w:t xml:space="preserve"> </w:t>
            </w:r>
          </w:p>
          <w:p w14:paraId="23574D3D" w14:textId="46BDB88E" w:rsidR="00D2624F" w:rsidRDefault="007B01A2">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w:t>
            </w:r>
            <w:r w:rsidR="002C5747">
              <w:rPr>
                <w:rFonts w:ascii="Arial" w:eastAsia="Arial" w:hAnsi="Arial" w:cs="Arial"/>
                <w:b/>
                <w:color w:val="000000"/>
              </w:rPr>
              <w:t>5</w:t>
            </w:r>
            <w:r>
              <w:rPr>
                <w:rFonts w:ascii="Arial" w:eastAsia="Arial" w:hAnsi="Arial" w:cs="Arial"/>
                <w:b/>
                <w:color w:val="000000"/>
              </w:rPr>
              <w:t xml:space="preserve"> min):</w:t>
            </w:r>
          </w:p>
          <w:p w14:paraId="2DCAF627" w14:textId="20FBF1E3" w:rsidR="00961697" w:rsidRPr="0088314A" w:rsidRDefault="00944510" w:rsidP="009B7184">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lastRenderedPageBreak/>
              <w:t>Se solicitará a la paciente que</w:t>
            </w:r>
            <w:r w:rsidR="006731FC">
              <w:rPr>
                <w:rFonts w:ascii="Arial" w:eastAsia="Arial" w:hAnsi="Arial" w:cs="Arial"/>
                <w:color w:val="000000"/>
              </w:rPr>
              <w:t xml:space="preserve"> muestre sus materiales previamente solicitados, ya que serán de gran ayuda para la sesión. Luego, se preguntará sobre la ejecución constante de las técnicas que se han aprendido a lo largo del proceso.</w:t>
            </w:r>
            <w:r w:rsidR="004004CF">
              <w:rPr>
                <w:rFonts w:ascii="Arial" w:eastAsia="Arial" w:hAnsi="Arial" w:cs="Arial"/>
                <w:color w:val="000000"/>
              </w:rPr>
              <w:t xml:space="preserve"> </w:t>
            </w:r>
          </w:p>
          <w:p w14:paraId="23574D3F" w14:textId="25DB18F9" w:rsidR="00D2624F" w:rsidRDefault="007B01A2">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Planea las tareas y se pregunta (</w:t>
            </w:r>
            <w:r w:rsidR="00FE3177">
              <w:rPr>
                <w:rFonts w:ascii="Arial" w:eastAsia="Arial" w:hAnsi="Arial" w:cs="Arial"/>
                <w:b/>
                <w:color w:val="000000"/>
              </w:rPr>
              <w:t>3</w:t>
            </w:r>
            <w:r>
              <w:rPr>
                <w:rFonts w:ascii="Arial" w:eastAsia="Arial" w:hAnsi="Arial" w:cs="Arial"/>
                <w:b/>
                <w:color w:val="000000"/>
              </w:rPr>
              <w:t xml:space="preserve"> min): </w:t>
            </w:r>
          </w:p>
          <w:p w14:paraId="5C549D4A" w14:textId="33E68D1E" w:rsidR="0045598D" w:rsidRDefault="007B01A2" w:rsidP="000E5EDC">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126867">
              <w:rPr>
                <w:rFonts w:ascii="Arial" w:eastAsia="Arial" w:hAnsi="Arial" w:cs="Arial"/>
              </w:rPr>
              <w:t>4</w:t>
            </w:r>
            <w:r>
              <w:rPr>
                <w:rFonts w:ascii="Arial" w:eastAsia="Arial" w:hAnsi="Arial" w:cs="Arial"/>
                <w:color w:val="000000"/>
              </w:rPr>
              <w:t>:</w:t>
            </w:r>
            <w:r w:rsidR="00126867">
              <w:rPr>
                <w:rFonts w:ascii="Arial" w:eastAsia="Arial" w:hAnsi="Arial" w:cs="Arial"/>
                <w:color w:val="000000"/>
              </w:rPr>
              <w:t>1</w:t>
            </w:r>
            <w:r w:rsidR="002C5747">
              <w:rPr>
                <w:rFonts w:ascii="Arial" w:eastAsia="Arial" w:hAnsi="Arial" w:cs="Arial"/>
                <w:color w:val="000000"/>
              </w:rPr>
              <w:t>3</w:t>
            </w:r>
            <w:r>
              <w:rPr>
                <w:rFonts w:ascii="Arial" w:eastAsia="Arial" w:hAnsi="Arial" w:cs="Arial"/>
                <w:color w:val="000000"/>
              </w:rPr>
              <w:t>, se le explicará a</w:t>
            </w:r>
            <w:r w:rsidR="00FE3177">
              <w:rPr>
                <w:rFonts w:ascii="Arial" w:eastAsia="Arial" w:hAnsi="Arial" w:cs="Arial"/>
                <w:color w:val="000000"/>
              </w:rPr>
              <w:t xml:space="preserve"> la paciente sobre las actividades que se llevarán a cabo: </w:t>
            </w:r>
            <w:r w:rsidR="004C7221">
              <w:rPr>
                <w:rFonts w:ascii="Arial" w:eastAsia="Arial" w:hAnsi="Arial" w:cs="Arial"/>
                <w:color w:val="000000"/>
              </w:rPr>
              <w:t>se</w:t>
            </w:r>
            <w:r w:rsidR="006731FC">
              <w:rPr>
                <w:rFonts w:ascii="Arial" w:eastAsia="Arial" w:hAnsi="Arial" w:cs="Arial"/>
                <w:color w:val="000000"/>
              </w:rPr>
              <w:t xml:space="preserve"> mostrará una infografía con información importante, luego se hará una gráfica de barras relacionada con el tema y finalmente, se llevará a cabo un </w:t>
            </w:r>
            <w:r w:rsidR="006731FC">
              <w:rPr>
                <w:rFonts w:ascii="Arial" w:eastAsia="Arial" w:hAnsi="Arial" w:cs="Arial"/>
                <w:i/>
                <w:iCs/>
                <w:color w:val="000000"/>
              </w:rPr>
              <w:t>Role-play.</w:t>
            </w:r>
            <w:r w:rsidR="004004CF">
              <w:rPr>
                <w:rFonts w:ascii="Arial" w:eastAsia="Arial" w:hAnsi="Arial" w:cs="Arial"/>
                <w:color w:val="000000"/>
              </w:rPr>
              <w:t xml:space="preserve"> </w:t>
            </w:r>
            <w:r w:rsidR="00126867">
              <w:rPr>
                <w:rFonts w:ascii="Arial" w:eastAsia="Arial" w:hAnsi="Arial" w:cs="Arial"/>
                <w:color w:val="000000"/>
              </w:rPr>
              <w:t xml:space="preserve"> </w:t>
            </w:r>
          </w:p>
          <w:p w14:paraId="4634D42D" w14:textId="77D4606C" w:rsidR="00664B43" w:rsidRPr="000E5EDC" w:rsidRDefault="007B01A2" w:rsidP="000E5EDC">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sidRPr="0045598D">
              <w:rPr>
                <w:rFonts w:ascii="Arial" w:eastAsia="Arial" w:hAnsi="Arial" w:cs="Arial"/>
                <w:b/>
                <w:color w:val="000000"/>
              </w:rPr>
              <w:t>Intervención (</w:t>
            </w:r>
            <w:r w:rsidR="00C97CF7" w:rsidRPr="0045598D">
              <w:rPr>
                <w:rFonts w:ascii="Arial" w:eastAsia="Arial" w:hAnsi="Arial" w:cs="Arial"/>
                <w:b/>
                <w:color w:val="000000"/>
              </w:rPr>
              <w:t>45</w:t>
            </w:r>
            <w:r w:rsidRPr="0045598D">
              <w:rPr>
                <w:rFonts w:ascii="Arial" w:eastAsia="Arial" w:hAnsi="Arial" w:cs="Arial"/>
                <w:b/>
                <w:color w:val="000000"/>
              </w:rPr>
              <w:t xml:space="preserve"> min): </w:t>
            </w:r>
          </w:p>
          <w:p w14:paraId="54132357" w14:textId="1A3EE659" w:rsidR="006731FC" w:rsidRDefault="004004CF" w:rsidP="004004CF">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S</w:t>
            </w:r>
            <w:r w:rsidR="000E5EDC">
              <w:rPr>
                <w:rFonts w:ascii="Arial" w:eastAsia="Arial" w:hAnsi="Arial" w:cs="Arial"/>
                <w:bCs/>
                <w:color w:val="000000"/>
              </w:rPr>
              <w:t>e</w:t>
            </w:r>
            <w:r w:rsidR="00126867">
              <w:rPr>
                <w:rFonts w:ascii="Arial" w:eastAsia="Arial" w:hAnsi="Arial" w:cs="Arial"/>
                <w:bCs/>
                <w:color w:val="000000"/>
              </w:rPr>
              <w:t xml:space="preserve"> iniciará </w:t>
            </w:r>
            <w:r w:rsidR="006731FC">
              <w:rPr>
                <w:rFonts w:ascii="Arial" w:eastAsia="Arial" w:hAnsi="Arial" w:cs="Arial"/>
                <w:bCs/>
                <w:color w:val="000000"/>
              </w:rPr>
              <w:t xml:space="preserve">proyectando en la pantalla una infografía digital sobre el tema de “Escucha Activa”, lo que será factible para iniciar con el establecimiento de habilidades sociales. Se explicará acerca del concepto de esto, los elementos que la facilitan y los que deben evitarse para practicarla adecuadamente. </w:t>
            </w:r>
          </w:p>
          <w:p w14:paraId="7A17AEA8" w14:textId="11D44B8D" w:rsidR="006731FC" w:rsidRDefault="006731FC" w:rsidP="004004CF">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Luego, realizará una gráfica de barras que simbolice las actividades que sí lleva a cabo y son parte de la escucha activa. Después, se hará otra con lo que hace y que debe evitarse dentro de esta habilidad. Funcionará para hacer consciente y reconocer la importancia de esto. </w:t>
            </w:r>
          </w:p>
          <w:p w14:paraId="18630EAE" w14:textId="2FDA75CB" w:rsidR="006731FC" w:rsidRDefault="006731FC" w:rsidP="004004CF">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Finalmente, se hará un </w:t>
            </w:r>
            <w:r>
              <w:rPr>
                <w:rFonts w:ascii="Arial" w:eastAsia="Arial" w:hAnsi="Arial" w:cs="Arial"/>
                <w:bCs/>
                <w:i/>
                <w:iCs/>
                <w:color w:val="000000"/>
              </w:rPr>
              <w:t xml:space="preserve">Role-Play </w:t>
            </w:r>
            <w:r>
              <w:rPr>
                <w:rFonts w:ascii="Arial" w:eastAsia="Arial" w:hAnsi="Arial" w:cs="Arial"/>
                <w:bCs/>
                <w:color w:val="000000"/>
              </w:rPr>
              <w:t xml:space="preserve">en el que la paciente escogerá ser un miembro de su familia y la terapeuta será la figura paterna, ya que con él es más ausente esta habilidad. Al establecer los roles, se iniciará con una conversación y la paciente debe de aplicar lo previamente aprendido. Esto será importante para que pueda llevarlo a cabo con más facilidad y para que dentro de su casa lo practique. </w:t>
            </w:r>
          </w:p>
          <w:p w14:paraId="3BB5AF40" w14:textId="2D78FA2A" w:rsidR="00B95E11" w:rsidRPr="006731FC" w:rsidRDefault="006731FC" w:rsidP="006731FC">
            <w:pPr>
              <w:pStyle w:val="Prrafodelista"/>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Cs/>
                <w:color w:val="000000"/>
              </w:rPr>
              <w:t xml:space="preserve">Se asignará el siguiente ejercicio para realizar durante la semana: cada día elegirá a una persona con la cual pasará más tiempo durante el día y hará uso de su escucha activa y asertividad. Esto fortalecerá sus habilidades adquiridas. </w:t>
            </w:r>
            <w:r w:rsidR="00917048" w:rsidRPr="006731FC">
              <w:rPr>
                <w:rFonts w:ascii="Arial" w:eastAsia="Arial" w:hAnsi="Arial" w:cs="Arial"/>
                <w:bCs/>
                <w:color w:val="000000"/>
              </w:rPr>
              <w:t xml:space="preserve"> </w:t>
            </w:r>
            <w:r w:rsidR="00B95E11" w:rsidRPr="006731FC">
              <w:rPr>
                <w:rFonts w:ascii="Arial" w:eastAsia="Arial" w:hAnsi="Arial" w:cs="Arial"/>
                <w:bCs/>
                <w:color w:val="000000"/>
              </w:rPr>
              <w:t xml:space="preserve">  </w:t>
            </w:r>
          </w:p>
          <w:p w14:paraId="23574D44"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058139A8" w14:textId="658B701F" w:rsidR="00C41804" w:rsidRDefault="007B01A2" w:rsidP="00C41804">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terapeuta volverá a hablar sobre los aspectos tocados dentro de la </w:t>
            </w:r>
            <w:r w:rsidR="00FE3177">
              <w:rPr>
                <w:rFonts w:ascii="Arial" w:eastAsia="Arial" w:hAnsi="Arial" w:cs="Arial"/>
                <w:color w:val="000000"/>
              </w:rPr>
              <w:t>sesión</w:t>
            </w:r>
            <w:r w:rsidR="0021496A">
              <w:rPr>
                <w:rFonts w:ascii="Arial" w:eastAsia="Arial" w:hAnsi="Arial" w:cs="Arial"/>
                <w:color w:val="000000"/>
              </w:rPr>
              <w:t xml:space="preserve">. Recordará que la próxima sesión será en el mismo horario: jueves de 4:00 a 5:00 de la tarde y por la misma plataforma utilizada.  </w:t>
            </w:r>
          </w:p>
          <w:p w14:paraId="23574D46"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23574D47" w14:textId="108FB283"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La sesión finalizará a las </w:t>
            </w:r>
            <w:r w:rsidR="0021496A">
              <w:rPr>
                <w:rFonts w:ascii="Arial" w:eastAsia="Arial" w:hAnsi="Arial" w:cs="Arial"/>
                <w:color w:val="000000"/>
              </w:rPr>
              <w:t>5</w:t>
            </w:r>
            <w:r>
              <w:rPr>
                <w:rFonts w:ascii="Arial" w:eastAsia="Arial" w:hAnsi="Arial" w:cs="Arial"/>
                <w:color w:val="000000"/>
              </w:rPr>
              <w:t>:</w:t>
            </w:r>
            <w:r w:rsidR="00FE3177">
              <w:rPr>
                <w:rFonts w:ascii="Arial" w:eastAsia="Arial" w:hAnsi="Arial" w:cs="Arial"/>
                <w:color w:val="000000"/>
              </w:rPr>
              <w:t>00</w:t>
            </w:r>
            <w:r>
              <w:rPr>
                <w:rFonts w:ascii="Arial" w:eastAsia="Arial" w:hAnsi="Arial" w:cs="Arial"/>
                <w:color w:val="000000"/>
              </w:rPr>
              <w:t xml:space="preserve"> de la tarde 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la </w:t>
            </w:r>
            <w:r>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2C055EA3" w14:textId="67BB47D1" w:rsidR="005E62D8" w:rsidRPr="000E5EDC" w:rsidRDefault="00E20643" w:rsidP="000E5ED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Plataforma de </w:t>
            </w:r>
            <w:r w:rsidR="00F746DB">
              <w:rPr>
                <w:rFonts w:ascii="Arial" w:eastAsia="Arial" w:hAnsi="Arial" w:cs="Arial"/>
                <w:i/>
                <w:iCs/>
                <w:color w:val="000000"/>
              </w:rPr>
              <w:t>zoom</w:t>
            </w:r>
          </w:p>
          <w:p w14:paraId="681CA329" w14:textId="77777777" w:rsidR="00E4414A" w:rsidRDefault="00944510" w:rsidP="00F332C3">
            <w:pPr>
              <w:pBdr>
                <w:top w:val="nil"/>
                <w:left w:val="nil"/>
                <w:bottom w:val="nil"/>
                <w:right w:val="nil"/>
                <w:between w:val="nil"/>
              </w:pBdr>
              <w:spacing w:before="120" w:after="120"/>
              <w:jc w:val="both"/>
              <w:rPr>
                <w:rFonts w:ascii="Arial" w:hAnsi="Arial" w:cs="Arial"/>
              </w:rPr>
            </w:pPr>
            <w:r>
              <w:rPr>
                <w:rFonts w:ascii="Arial" w:hAnsi="Arial" w:cs="Arial"/>
              </w:rPr>
              <w:t>Infografía</w:t>
            </w:r>
            <w:r w:rsidR="00F332C3">
              <w:rPr>
                <w:rFonts w:ascii="Arial" w:hAnsi="Arial" w:cs="Arial"/>
              </w:rPr>
              <w:t xml:space="preserve"> del tema Escucha Activa</w:t>
            </w:r>
          </w:p>
          <w:p w14:paraId="3C388FFE" w14:textId="77777777" w:rsidR="00F332C3" w:rsidRDefault="00F332C3" w:rsidP="00F332C3">
            <w:pPr>
              <w:pBdr>
                <w:top w:val="nil"/>
                <w:left w:val="nil"/>
                <w:bottom w:val="nil"/>
                <w:right w:val="nil"/>
                <w:between w:val="nil"/>
              </w:pBdr>
              <w:spacing w:before="120" w:after="120"/>
              <w:jc w:val="both"/>
              <w:rPr>
                <w:rFonts w:ascii="Arial" w:hAnsi="Arial" w:cs="Arial"/>
              </w:rPr>
            </w:pPr>
            <w:r>
              <w:rPr>
                <w:rFonts w:ascii="Arial" w:hAnsi="Arial" w:cs="Arial"/>
              </w:rPr>
              <w:t xml:space="preserve">Hojas </w:t>
            </w:r>
          </w:p>
          <w:p w14:paraId="36B49C73" w14:textId="77777777" w:rsidR="00F332C3" w:rsidRDefault="00F332C3" w:rsidP="00F332C3">
            <w:pPr>
              <w:pBdr>
                <w:top w:val="nil"/>
                <w:left w:val="nil"/>
                <w:bottom w:val="nil"/>
                <w:right w:val="nil"/>
                <w:between w:val="nil"/>
              </w:pBdr>
              <w:spacing w:before="120" w:after="120"/>
              <w:jc w:val="both"/>
              <w:rPr>
                <w:rFonts w:ascii="Arial" w:hAnsi="Arial" w:cs="Arial"/>
              </w:rPr>
            </w:pPr>
            <w:r>
              <w:rPr>
                <w:rFonts w:ascii="Arial" w:hAnsi="Arial" w:cs="Arial"/>
              </w:rPr>
              <w:t>Lapiceros</w:t>
            </w:r>
          </w:p>
          <w:p w14:paraId="23574D49" w14:textId="3C5E964A" w:rsidR="00F332C3" w:rsidRPr="00F332C3" w:rsidRDefault="00F332C3" w:rsidP="00F332C3">
            <w:pPr>
              <w:pBdr>
                <w:top w:val="nil"/>
                <w:left w:val="nil"/>
                <w:bottom w:val="nil"/>
                <w:right w:val="nil"/>
                <w:between w:val="nil"/>
              </w:pBdr>
              <w:spacing w:before="120" w:after="120"/>
              <w:jc w:val="both"/>
              <w:rPr>
                <w:rFonts w:ascii="Arial" w:hAnsi="Arial" w:cs="Arial"/>
              </w:rPr>
            </w:pPr>
            <w:r>
              <w:rPr>
                <w:rFonts w:ascii="Arial" w:hAnsi="Arial" w:cs="Arial"/>
              </w:rPr>
              <w:t xml:space="preserve">Regla </w:t>
            </w:r>
          </w:p>
        </w:tc>
      </w:tr>
      <w:tr w:rsidR="00D2624F" w14:paraId="23574D4D" w14:textId="77777777">
        <w:tc>
          <w:tcPr>
            <w:tcW w:w="6621" w:type="dxa"/>
            <w:gridSpan w:val="3"/>
            <w:shd w:val="clear" w:color="auto" w:fill="943734"/>
            <w:vAlign w:val="center"/>
          </w:tcPr>
          <w:p w14:paraId="23574D4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23574D4C"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54" w14:textId="77777777">
        <w:tc>
          <w:tcPr>
            <w:tcW w:w="6621" w:type="dxa"/>
            <w:gridSpan w:val="3"/>
            <w:vAlign w:val="center"/>
          </w:tcPr>
          <w:p w14:paraId="23574D4F" w14:textId="39DFD501" w:rsidR="00D2624F" w:rsidRDefault="00145D7D" w:rsidP="00205EAE">
            <w:pPr>
              <w:pBdr>
                <w:top w:val="nil"/>
                <w:left w:val="nil"/>
                <w:bottom w:val="nil"/>
                <w:right w:val="nil"/>
                <w:between w:val="nil"/>
              </w:pBdr>
              <w:spacing w:before="120" w:after="120"/>
              <w:jc w:val="both"/>
              <w:rPr>
                <w:rFonts w:ascii="Arial" w:eastAsia="Arial" w:hAnsi="Arial" w:cs="Arial"/>
              </w:rPr>
            </w:pPr>
            <w:r>
              <w:rPr>
                <w:rFonts w:ascii="Arial" w:eastAsia="Arial" w:hAnsi="Arial" w:cs="Arial"/>
                <w:bCs/>
                <w:color w:val="000000"/>
              </w:rPr>
              <w:t>Se asignará el siguiente ejercicio para realizar durante la semana: cada día elegirá a una persona con la cual pasará más tiempo durante el día y hará uso de su escucha activa y asertividad. Esto fortalecerá sus habilidades adquiridas.</w:t>
            </w:r>
            <w:r>
              <w:rPr>
                <w:rFonts w:ascii="Arial" w:eastAsia="Arial" w:hAnsi="Arial" w:cs="Arial"/>
                <w:bCs/>
                <w:color w:val="000000"/>
              </w:rPr>
              <w:t xml:space="preserve"> Posterior a cada día, llenará una tabla que consta de dos opciones: “Completo” y “No Completado” para evaluar si está empleando bien estas dos técnicas. </w:t>
            </w:r>
          </w:p>
        </w:tc>
        <w:tc>
          <w:tcPr>
            <w:tcW w:w="2207" w:type="dxa"/>
            <w:gridSpan w:val="2"/>
            <w:vAlign w:val="center"/>
          </w:tcPr>
          <w:p w14:paraId="498D155B" w14:textId="77777777" w:rsidR="0021496A" w:rsidRDefault="0021496A" w:rsidP="00917048">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Lapicero</w:t>
            </w:r>
          </w:p>
          <w:p w14:paraId="23574D53" w14:textId="36029E8D" w:rsidR="00444765" w:rsidRPr="00205EAE" w:rsidRDefault="00444765" w:rsidP="00145D7D">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Hoja</w:t>
            </w:r>
            <w:r w:rsidR="00145D7D">
              <w:rPr>
                <w:rFonts w:ascii="Arial" w:eastAsia="Arial" w:hAnsi="Arial" w:cs="Arial"/>
                <w:color w:val="000000"/>
              </w:rPr>
              <w:t xml:space="preserve"> con tablas de registro</w:t>
            </w:r>
          </w:p>
        </w:tc>
      </w:tr>
      <w:tr w:rsidR="00D2624F" w14:paraId="23574D56" w14:textId="77777777">
        <w:tc>
          <w:tcPr>
            <w:tcW w:w="8828" w:type="dxa"/>
            <w:gridSpan w:val="5"/>
            <w:shd w:val="clear" w:color="auto" w:fill="943734"/>
            <w:vAlign w:val="center"/>
          </w:tcPr>
          <w:p w14:paraId="23574D55"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D2624F" w14:paraId="23574D5A" w14:textId="77777777">
        <w:tc>
          <w:tcPr>
            <w:tcW w:w="8828" w:type="dxa"/>
            <w:gridSpan w:val="5"/>
            <w:vAlign w:val="center"/>
          </w:tcPr>
          <w:p w14:paraId="23574D57"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2413FD37" w14:textId="3D877224" w:rsidR="00C11F6A" w:rsidRDefault="007B01A2" w:rsidP="00C11F6A">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
                <w:color w:val="000000"/>
              </w:rPr>
              <w:t xml:space="preserve">Área </w:t>
            </w:r>
            <w:r w:rsidR="00C11F6A">
              <w:rPr>
                <w:rFonts w:ascii="Arial" w:eastAsia="Arial" w:hAnsi="Arial" w:cs="Arial"/>
                <w:b/>
                <w:color w:val="000000"/>
              </w:rPr>
              <w:t xml:space="preserve">cognitiva: </w:t>
            </w:r>
            <w:r w:rsidR="00C11F6A">
              <w:rPr>
                <w:rFonts w:ascii="Arial" w:eastAsia="Arial" w:hAnsi="Arial" w:cs="Arial"/>
                <w:bCs/>
                <w:color w:val="000000"/>
              </w:rPr>
              <w:t xml:space="preserve">Pensamientos que suelen determinar el pensamiento de la paciente, junto a las consecuencias que puede traer. </w:t>
            </w:r>
          </w:p>
          <w:p w14:paraId="23574D59" w14:textId="473BA8E0" w:rsidR="00D2624F" w:rsidRPr="00300A8F" w:rsidRDefault="00C11F6A">
            <w:pPr>
              <w:pBdr>
                <w:top w:val="nil"/>
                <w:left w:val="nil"/>
                <w:bottom w:val="nil"/>
                <w:right w:val="nil"/>
                <w:between w:val="nil"/>
              </w:pBdr>
              <w:spacing w:before="120" w:after="120"/>
              <w:jc w:val="both"/>
              <w:rPr>
                <w:rFonts w:ascii="Arial" w:eastAsia="Arial" w:hAnsi="Arial" w:cs="Arial"/>
                <w:bCs/>
                <w:color w:val="000000"/>
              </w:rPr>
            </w:pPr>
            <w:r>
              <w:rPr>
                <w:rFonts w:ascii="Arial" w:eastAsia="Arial" w:hAnsi="Arial" w:cs="Arial"/>
                <w:b/>
                <w:color w:val="000000"/>
              </w:rPr>
              <w:t xml:space="preserve">Área emocional: </w:t>
            </w:r>
            <w:r>
              <w:rPr>
                <w:rFonts w:ascii="Arial" w:eastAsia="Arial" w:hAnsi="Arial" w:cs="Arial"/>
                <w:bCs/>
                <w:color w:val="000000"/>
              </w:rPr>
              <w:t xml:space="preserve">Determinar la conexión frecuente que se da a raíz de la manera de pensar e identificar si existe un patrón emocional recurrente. </w:t>
            </w:r>
          </w:p>
        </w:tc>
      </w:tr>
    </w:tbl>
    <w:p w14:paraId="23574D5B" w14:textId="77777777" w:rsidR="00D2624F" w:rsidRDefault="00D2624F"/>
    <w:p w14:paraId="23574D5C" w14:textId="77777777" w:rsidR="00D2624F" w:rsidRDefault="00D2624F">
      <w:pPr>
        <w:pBdr>
          <w:top w:val="nil"/>
          <w:left w:val="nil"/>
          <w:bottom w:val="nil"/>
          <w:right w:val="nil"/>
          <w:between w:val="nil"/>
        </w:pBdr>
        <w:spacing w:before="120" w:after="120" w:line="240" w:lineRule="auto"/>
        <w:jc w:val="center"/>
        <w:rPr>
          <w:rFonts w:ascii="Arial" w:eastAsia="Arial" w:hAnsi="Arial" w:cs="Arial"/>
          <w:color w:val="000000"/>
        </w:rPr>
      </w:pPr>
    </w:p>
    <w:p w14:paraId="23574D5D" w14:textId="77777777" w:rsidR="00D2624F" w:rsidRDefault="007B01A2">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D262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ADE5A" w14:textId="77777777" w:rsidR="00025E22" w:rsidRDefault="00025E22">
      <w:pPr>
        <w:spacing w:after="0" w:line="240" w:lineRule="auto"/>
      </w:pPr>
      <w:r>
        <w:separator/>
      </w:r>
    </w:p>
  </w:endnote>
  <w:endnote w:type="continuationSeparator" w:id="0">
    <w:p w14:paraId="6C0C777D" w14:textId="77777777" w:rsidR="00025E22" w:rsidRDefault="00025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02510" w14:textId="77777777" w:rsidR="00025E22" w:rsidRDefault="00025E22">
      <w:pPr>
        <w:spacing w:after="0" w:line="240" w:lineRule="auto"/>
      </w:pPr>
      <w:r>
        <w:separator/>
      </w:r>
    </w:p>
  </w:footnote>
  <w:footnote w:type="continuationSeparator" w:id="0">
    <w:p w14:paraId="1474C784" w14:textId="77777777" w:rsidR="00025E22" w:rsidRDefault="00025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4D5E" w14:textId="77777777" w:rsidR="00DE677F" w:rsidRDefault="00DE677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3574D5F" wp14:editId="23574D6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3A8C"/>
    <w:multiLevelType w:val="hybridMultilevel"/>
    <w:tmpl w:val="79D43C92"/>
    <w:lvl w:ilvl="0" w:tplc="4754C7CA">
      <w:start w:val="1"/>
      <w:numFmt w:val="bullet"/>
      <w:lvlText w:val=""/>
      <w:lvlJc w:val="left"/>
      <w:pPr>
        <w:ind w:left="1440" w:hanging="360"/>
      </w:pPr>
      <w:rPr>
        <w:rFonts w:ascii="Symbol" w:hAnsi="Symbol" w:hint="default"/>
      </w:rPr>
    </w:lvl>
    <w:lvl w:ilvl="1" w:tplc="540A0003" w:tentative="1">
      <w:start w:val="1"/>
      <w:numFmt w:val="bullet"/>
      <w:lvlText w:val="o"/>
      <w:lvlJc w:val="left"/>
      <w:pPr>
        <w:ind w:left="2160" w:hanging="360"/>
      </w:pPr>
      <w:rPr>
        <w:rFonts w:ascii="Courier New" w:hAnsi="Courier New" w:cs="Courier New" w:hint="default"/>
      </w:rPr>
    </w:lvl>
    <w:lvl w:ilvl="2" w:tplc="540A0005" w:tentative="1">
      <w:start w:val="1"/>
      <w:numFmt w:val="bullet"/>
      <w:lvlText w:val=""/>
      <w:lvlJc w:val="left"/>
      <w:pPr>
        <w:ind w:left="2880" w:hanging="360"/>
      </w:pPr>
      <w:rPr>
        <w:rFonts w:ascii="Wingdings" w:hAnsi="Wingdings" w:hint="default"/>
      </w:rPr>
    </w:lvl>
    <w:lvl w:ilvl="3" w:tplc="540A0001" w:tentative="1">
      <w:start w:val="1"/>
      <w:numFmt w:val="bullet"/>
      <w:lvlText w:val=""/>
      <w:lvlJc w:val="left"/>
      <w:pPr>
        <w:ind w:left="3600" w:hanging="360"/>
      </w:pPr>
      <w:rPr>
        <w:rFonts w:ascii="Symbol" w:hAnsi="Symbol" w:hint="default"/>
      </w:rPr>
    </w:lvl>
    <w:lvl w:ilvl="4" w:tplc="540A0003" w:tentative="1">
      <w:start w:val="1"/>
      <w:numFmt w:val="bullet"/>
      <w:lvlText w:val="o"/>
      <w:lvlJc w:val="left"/>
      <w:pPr>
        <w:ind w:left="4320" w:hanging="360"/>
      </w:pPr>
      <w:rPr>
        <w:rFonts w:ascii="Courier New" w:hAnsi="Courier New" w:cs="Courier New" w:hint="default"/>
      </w:rPr>
    </w:lvl>
    <w:lvl w:ilvl="5" w:tplc="540A0005" w:tentative="1">
      <w:start w:val="1"/>
      <w:numFmt w:val="bullet"/>
      <w:lvlText w:val=""/>
      <w:lvlJc w:val="left"/>
      <w:pPr>
        <w:ind w:left="5040" w:hanging="360"/>
      </w:pPr>
      <w:rPr>
        <w:rFonts w:ascii="Wingdings" w:hAnsi="Wingdings" w:hint="default"/>
      </w:rPr>
    </w:lvl>
    <w:lvl w:ilvl="6" w:tplc="540A0001" w:tentative="1">
      <w:start w:val="1"/>
      <w:numFmt w:val="bullet"/>
      <w:lvlText w:val=""/>
      <w:lvlJc w:val="left"/>
      <w:pPr>
        <w:ind w:left="5760" w:hanging="360"/>
      </w:pPr>
      <w:rPr>
        <w:rFonts w:ascii="Symbol" w:hAnsi="Symbol" w:hint="default"/>
      </w:rPr>
    </w:lvl>
    <w:lvl w:ilvl="7" w:tplc="540A0003" w:tentative="1">
      <w:start w:val="1"/>
      <w:numFmt w:val="bullet"/>
      <w:lvlText w:val="o"/>
      <w:lvlJc w:val="left"/>
      <w:pPr>
        <w:ind w:left="6480" w:hanging="360"/>
      </w:pPr>
      <w:rPr>
        <w:rFonts w:ascii="Courier New" w:hAnsi="Courier New" w:cs="Courier New" w:hint="default"/>
      </w:rPr>
    </w:lvl>
    <w:lvl w:ilvl="8" w:tplc="540A0005" w:tentative="1">
      <w:start w:val="1"/>
      <w:numFmt w:val="bullet"/>
      <w:lvlText w:val=""/>
      <w:lvlJc w:val="left"/>
      <w:pPr>
        <w:ind w:left="7200" w:hanging="360"/>
      </w:pPr>
      <w:rPr>
        <w:rFonts w:ascii="Wingdings" w:hAnsi="Wingdings" w:hint="default"/>
      </w:rPr>
    </w:lvl>
  </w:abstractNum>
  <w:abstractNum w:abstractNumId="1" w15:restartNumberingAfterBreak="0">
    <w:nsid w:val="3F403F30"/>
    <w:multiLevelType w:val="hybridMultilevel"/>
    <w:tmpl w:val="F60A7D5A"/>
    <w:lvl w:ilvl="0" w:tplc="33EA0DF0">
      <w:start w:val="1"/>
      <w:numFmt w:val="upperLetter"/>
      <w:lvlText w:val="%1)"/>
      <w:lvlJc w:val="left"/>
      <w:pPr>
        <w:ind w:left="1080" w:hanging="360"/>
      </w:pPr>
      <w:rPr>
        <w:rFonts w:hint="default"/>
      </w:rPr>
    </w:lvl>
    <w:lvl w:ilvl="1" w:tplc="540A0019" w:tentative="1">
      <w:start w:val="1"/>
      <w:numFmt w:val="lowerLetter"/>
      <w:lvlText w:val="%2."/>
      <w:lvlJc w:val="left"/>
      <w:pPr>
        <w:ind w:left="1800" w:hanging="360"/>
      </w:pPr>
    </w:lvl>
    <w:lvl w:ilvl="2" w:tplc="540A001B" w:tentative="1">
      <w:start w:val="1"/>
      <w:numFmt w:val="lowerRoman"/>
      <w:lvlText w:val="%3."/>
      <w:lvlJc w:val="right"/>
      <w:pPr>
        <w:ind w:left="2520" w:hanging="180"/>
      </w:pPr>
    </w:lvl>
    <w:lvl w:ilvl="3" w:tplc="540A000F" w:tentative="1">
      <w:start w:val="1"/>
      <w:numFmt w:val="decimal"/>
      <w:lvlText w:val="%4."/>
      <w:lvlJc w:val="left"/>
      <w:pPr>
        <w:ind w:left="3240" w:hanging="360"/>
      </w:pPr>
    </w:lvl>
    <w:lvl w:ilvl="4" w:tplc="540A0019" w:tentative="1">
      <w:start w:val="1"/>
      <w:numFmt w:val="lowerLetter"/>
      <w:lvlText w:val="%5."/>
      <w:lvlJc w:val="left"/>
      <w:pPr>
        <w:ind w:left="3960" w:hanging="360"/>
      </w:pPr>
    </w:lvl>
    <w:lvl w:ilvl="5" w:tplc="540A001B" w:tentative="1">
      <w:start w:val="1"/>
      <w:numFmt w:val="lowerRoman"/>
      <w:lvlText w:val="%6."/>
      <w:lvlJc w:val="right"/>
      <w:pPr>
        <w:ind w:left="4680" w:hanging="180"/>
      </w:pPr>
    </w:lvl>
    <w:lvl w:ilvl="6" w:tplc="540A000F" w:tentative="1">
      <w:start w:val="1"/>
      <w:numFmt w:val="decimal"/>
      <w:lvlText w:val="%7."/>
      <w:lvlJc w:val="left"/>
      <w:pPr>
        <w:ind w:left="5400" w:hanging="360"/>
      </w:pPr>
    </w:lvl>
    <w:lvl w:ilvl="7" w:tplc="540A0019" w:tentative="1">
      <w:start w:val="1"/>
      <w:numFmt w:val="lowerLetter"/>
      <w:lvlText w:val="%8."/>
      <w:lvlJc w:val="left"/>
      <w:pPr>
        <w:ind w:left="6120" w:hanging="360"/>
      </w:pPr>
    </w:lvl>
    <w:lvl w:ilvl="8" w:tplc="540A001B" w:tentative="1">
      <w:start w:val="1"/>
      <w:numFmt w:val="lowerRoman"/>
      <w:lvlText w:val="%9."/>
      <w:lvlJc w:val="right"/>
      <w:pPr>
        <w:ind w:left="6840" w:hanging="180"/>
      </w:pPr>
    </w:lvl>
  </w:abstractNum>
  <w:abstractNum w:abstractNumId="2" w15:restartNumberingAfterBreak="0">
    <w:nsid w:val="673401CB"/>
    <w:multiLevelType w:val="multilevel"/>
    <w:tmpl w:val="1424F98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ECA67B0"/>
    <w:multiLevelType w:val="hybridMultilevel"/>
    <w:tmpl w:val="387A303A"/>
    <w:lvl w:ilvl="0" w:tplc="4754C7CA">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4F"/>
    <w:rsid w:val="000024EB"/>
    <w:rsid w:val="00006211"/>
    <w:rsid w:val="00016E01"/>
    <w:rsid w:val="00025E22"/>
    <w:rsid w:val="00075036"/>
    <w:rsid w:val="00076185"/>
    <w:rsid w:val="00077DFB"/>
    <w:rsid w:val="000835C2"/>
    <w:rsid w:val="000943E7"/>
    <w:rsid w:val="000A3E71"/>
    <w:rsid w:val="000E4B91"/>
    <w:rsid w:val="000E5EDC"/>
    <w:rsid w:val="000E6A3E"/>
    <w:rsid w:val="000F076E"/>
    <w:rsid w:val="000F6292"/>
    <w:rsid w:val="000F6FD4"/>
    <w:rsid w:val="00111C8E"/>
    <w:rsid w:val="00126867"/>
    <w:rsid w:val="00145D7D"/>
    <w:rsid w:val="00170349"/>
    <w:rsid w:val="0017189F"/>
    <w:rsid w:val="001773FA"/>
    <w:rsid w:val="001B21FF"/>
    <w:rsid w:val="00205EAE"/>
    <w:rsid w:val="0021496A"/>
    <w:rsid w:val="002464EB"/>
    <w:rsid w:val="00267AC0"/>
    <w:rsid w:val="002720E9"/>
    <w:rsid w:val="00287373"/>
    <w:rsid w:val="002A12B4"/>
    <w:rsid w:val="002C5747"/>
    <w:rsid w:val="002C775E"/>
    <w:rsid w:val="002E3F54"/>
    <w:rsid w:val="003001D2"/>
    <w:rsid w:val="00300A8F"/>
    <w:rsid w:val="00300BD1"/>
    <w:rsid w:val="00314BD9"/>
    <w:rsid w:val="0039277E"/>
    <w:rsid w:val="003C311F"/>
    <w:rsid w:val="003F5CF9"/>
    <w:rsid w:val="004004CF"/>
    <w:rsid w:val="00412A07"/>
    <w:rsid w:val="00442756"/>
    <w:rsid w:val="00444765"/>
    <w:rsid w:val="0045598D"/>
    <w:rsid w:val="004869F7"/>
    <w:rsid w:val="00490F7F"/>
    <w:rsid w:val="00491639"/>
    <w:rsid w:val="004A122D"/>
    <w:rsid w:val="004B57B5"/>
    <w:rsid w:val="004C7221"/>
    <w:rsid w:val="0052382D"/>
    <w:rsid w:val="00525289"/>
    <w:rsid w:val="005E2788"/>
    <w:rsid w:val="005E31BE"/>
    <w:rsid w:val="005E62D8"/>
    <w:rsid w:val="005F0EFA"/>
    <w:rsid w:val="005F1E51"/>
    <w:rsid w:val="005F4A2C"/>
    <w:rsid w:val="00605F79"/>
    <w:rsid w:val="006156C4"/>
    <w:rsid w:val="00664B43"/>
    <w:rsid w:val="006731FC"/>
    <w:rsid w:val="00696717"/>
    <w:rsid w:val="006D4A84"/>
    <w:rsid w:val="006E27DC"/>
    <w:rsid w:val="006F2B7A"/>
    <w:rsid w:val="00716BFA"/>
    <w:rsid w:val="0076498A"/>
    <w:rsid w:val="007800FF"/>
    <w:rsid w:val="0079556D"/>
    <w:rsid w:val="007A746D"/>
    <w:rsid w:val="007B01A2"/>
    <w:rsid w:val="007B53BA"/>
    <w:rsid w:val="00805C9E"/>
    <w:rsid w:val="00837CFF"/>
    <w:rsid w:val="00872FF5"/>
    <w:rsid w:val="0088314A"/>
    <w:rsid w:val="008E7F9A"/>
    <w:rsid w:val="008F58A6"/>
    <w:rsid w:val="00917048"/>
    <w:rsid w:val="00944510"/>
    <w:rsid w:val="00960615"/>
    <w:rsid w:val="00961697"/>
    <w:rsid w:val="00970622"/>
    <w:rsid w:val="009B6A7F"/>
    <w:rsid w:val="009B7184"/>
    <w:rsid w:val="00A12E5F"/>
    <w:rsid w:val="00A74A0F"/>
    <w:rsid w:val="00A85E07"/>
    <w:rsid w:val="00AA25B7"/>
    <w:rsid w:val="00AD6497"/>
    <w:rsid w:val="00AE341E"/>
    <w:rsid w:val="00B520D8"/>
    <w:rsid w:val="00B95E11"/>
    <w:rsid w:val="00BA13B6"/>
    <w:rsid w:val="00BD2435"/>
    <w:rsid w:val="00BD782D"/>
    <w:rsid w:val="00BF2505"/>
    <w:rsid w:val="00C0390D"/>
    <w:rsid w:val="00C11F6A"/>
    <w:rsid w:val="00C14E69"/>
    <w:rsid w:val="00C41804"/>
    <w:rsid w:val="00C4672A"/>
    <w:rsid w:val="00C54FC1"/>
    <w:rsid w:val="00C61B3C"/>
    <w:rsid w:val="00C778B9"/>
    <w:rsid w:val="00C96615"/>
    <w:rsid w:val="00C97CF7"/>
    <w:rsid w:val="00CA219F"/>
    <w:rsid w:val="00CD5CC8"/>
    <w:rsid w:val="00D2624F"/>
    <w:rsid w:val="00D42FDD"/>
    <w:rsid w:val="00DE677F"/>
    <w:rsid w:val="00DF4171"/>
    <w:rsid w:val="00E20643"/>
    <w:rsid w:val="00E4094F"/>
    <w:rsid w:val="00E4414A"/>
    <w:rsid w:val="00EC48E0"/>
    <w:rsid w:val="00ED5B48"/>
    <w:rsid w:val="00EE41FA"/>
    <w:rsid w:val="00EF4087"/>
    <w:rsid w:val="00F148BD"/>
    <w:rsid w:val="00F332C3"/>
    <w:rsid w:val="00F46702"/>
    <w:rsid w:val="00F639E4"/>
    <w:rsid w:val="00F746DB"/>
    <w:rsid w:val="00F779B0"/>
    <w:rsid w:val="00F948B5"/>
    <w:rsid w:val="00FE317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4D18"/>
  <w15:docId w15:val="{5F2C8301-EEFF-41CE-9D9C-17B2D750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45598D"/>
    <w:pPr>
      <w:ind w:left="720"/>
      <w:contextualSpacing/>
    </w:pPr>
  </w:style>
  <w:style w:type="character" w:styleId="Hipervnculo">
    <w:name w:val="Hyperlink"/>
    <w:basedOn w:val="Fuentedeprrafopredeter"/>
    <w:uiPriority w:val="99"/>
    <w:unhideWhenUsed/>
    <w:rsid w:val="002A12B4"/>
    <w:rPr>
      <w:color w:val="0000FF" w:themeColor="hyperlink"/>
      <w:u w:val="single"/>
    </w:rPr>
  </w:style>
  <w:style w:type="character" w:styleId="Mencinsinresolver">
    <w:name w:val="Unresolved Mention"/>
    <w:basedOn w:val="Fuentedeprrafopredeter"/>
    <w:uiPriority w:val="99"/>
    <w:semiHidden/>
    <w:unhideWhenUsed/>
    <w:rsid w:val="002A1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74721">
      <w:bodyDiv w:val="1"/>
      <w:marLeft w:val="0"/>
      <w:marRight w:val="0"/>
      <w:marTop w:val="0"/>
      <w:marBottom w:val="0"/>
      <w:divBdr>
        <w:top w:val="none" w:sz="0" w:space="0" w:color="auto"/>
        <w:left w:val="none" w:sz="0" w:space="0" w:color="auto"/>
        <w:bottom w:val="none" w:sz="0" w:space="0" w:color="auto"/>
        <w:right w:val="none" w:sz="0" w:space="0" w:color="auto"/>
      </w:divBdr>
    </w:div>
    <w:div w:id="1450972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777</Words>
  <Characters>4277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6</cp:revision>
  <dcterms:created xsi:type="dcterms:W3CDTF">2021-08-10T00:40:00Z</dcterms:created>
  <dcterms:modified xsi:type="dcterms:W3CDTF">2021-08-10T01:00:00Z</dcterms:modified>
</cp:coreProperties>
</file>