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C45E7" w14:paraId="67276CCB" w14:textId="77777777" w:rsidTr="00341EA5">
        <w:tc>
          <w:tcPr>
            <w:tcW w:w="8828" w:type="dxa"/>
            <w:gridSpan w:val="5"/>
            <w:shd w:val="clear" w:color="auto" w:fill="943734"/>
            <w:vAlign w:val="center"/>
          </w:tcPr>
          <w:p w14:paraId="660BA0DF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C45E7" w14:paraId="5603B96D" w14:textId="77777777" w:rsidTr="00341EA5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E858328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3058674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DC45E7" w14:paraId="57C2E21C" w14:textId="77777777" w:rsidTr="00341EA5">
        <w:tc>
          <w:tcPr>
            <w:tcW w:w="2689" w:type="dxa"/>
            <w:shd w:val="clear" w:color="auto" w:fill="C0504D"/>
            <w:vAlign w:val="center"/>
          </w:tcPr>
          <w:p w14:paraId="67ED67A8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9AE88CD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DC45E7" w14:paraId="660A0649" w14:textId="77777777" w:rsidTr="00341EA5">
        <w:tc>
          <w:tcPr>
            <w:tcW w:w="2689" w:type="dxa"/>
            <w:shd w:val="clear" w:color="auto" w:fill="C0504D"/>
            <w:vAlign w:val="center"/>
          </w:tcPr>
          <w:p w14:paraId="6A692A81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F908B00" w14:textId="5BF02D3D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de marzo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7316DAB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E491DD3" w14:textId="6FDA6F08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DC45E7" w14:paraId="5C0F102E" w14:textId="77777777" w:rsidTr="00341EA5">
        <w:tc>
          <w:tcPr>
            <w:tcW w:w="2689" w:type="dxa"/>
            <w:shd w:val="clear" w:color="auto" w:fill="C0504D"/>
            <w:vAlign w:val="center"/>
          </w:tcPr>
          <w:p w14:paraId="29A0082C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B77C00A" w14:textId="2FE587AB" w:rsidR="00DC45E7" w:rsidRPr="006F6A23" w:rsidRDefault="00C827D9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Regular las emociones en una mujer de 44 años en proceso de duelo oncológico </w:t>
            </w:r>
            <w:r w:rsidR="00DC45E7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</w:tr>
      <w:tr w:rsidR="00DC45E7" w14:paraId="37A99770" w14:textId="77777777" w:rsidTr="00341EA5">
        <w:tc>
          <w:tcPr>
            <w:tcW w:w="8828" w:type="dxa"/>
            <w:gridSpan w:val="5"/>
            <w:shd w:val="clear" w:color="auto" w:fill="943734"/>
          </w:tcPr>
          <w:p w14:paraId="48EC98AA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C45E7" w14:paraId="25C0FDA1" w14:textId="77777777" w:rsidTr="00341EA5">
        <w:tc>
          <w:tcPr>
            <w:tcW w:w="2689" w:type="dxa"/>
            <w:shd w:val="clear" w:color="auto" w:fill="C0504D"/>
            <w:vAlign w:val="center"/>
          </w:tcPr>
          <w:p w14:paraId="002369D3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99F77BA" w14:textId="224B2C87" w:rsidR="00DC45E7" w:rsidRPr="00E016E1" w:rsidRDefault="00C827D9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Brindar un mejor conocimiento de las emociones de la paciente, en particular las emociones derivadas del duelo oncológico a través de la psicoeducación de la atención emocional. Este se realizará por medio de un diccionario de emociones. </w:t>
            </w:r>
          </w:p>
        </w:tc>
      </w:tr>
      <w:tr w:rsidR="00DC45E7" w14:paraId="6C404A57" w14:textId="77777777" w:rsidTr="00341EA5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7CED04B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419C009" w14:textId="77777777" w:rsidR="00DC45E7" w:rsidRPr="006D23A1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Asertividad: conocer si la paciente expresa sus opiniones de una forma </w:t>
            </w:r>
            <w:r w:rsidRPr="006D23A1">
              <w:rPr>
                <w:rFonts w:ascii="Arial" w:hAnsi="Arial" w:cs="Arial"/>
              </w:rPr>
              <w:t xml:space="preserve">honesta y pasiva. </w:t>
            </w:r>
          </w:p>
          <w:p w14:paraId="7AE8FD98" w14:textId="77777777" w:rsidR="00DC45E7" w:rsidRPr="006D23A1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>- Personalidad: conocer los rasgos y cualidades que configuran la manera de ser de la paciente</w:t>
            </w:r>
          </w:p>
          <w:p w14:paraId="387D7747" w14:textId="797062EA" w:rsidR="00DC45E7" w:rsidRPr="006D23A1" w:rsidRDefault="00DC45E7" w:rsidP="00BA0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 xml:space="preserve">- </w:t>
            </w:r>
            <w:r w:rsidR="00BA0B8D" w:rsidRPr="006D23A1">
              <w:rPr>
                <w:rFonts w:ascii="Arial" w:hAnsi="Arial" w:cs="Arial"/>
              </w:rPr>
              <w:t>Emociones: acciones psicofisiológicas que representan modos de adaptación del individuo cuando percibe un objeto, persona, lugar, suceso o recuerdo importante</w:t>
            </w:r>
          </w:p>
          <w:p w14:paraId="4055A800" w14:textId="77777777" w:rsidR="00DC45E7" w:rsidRPr="006D23A1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>- Estabilidad emocional: señalar la capacidad de la paciente para soportar situaciones de estrés.</w:t>
            </w:r>
          </w:p>
          <w:p w14:paraId="701977CE" w14:textId="1B62BA5D" w:rsidR="00DC45E7" w:rsidRPr="006D23A1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 xml:space="preserve">- </w:t>
            </w:r>
            <w:r w:rsidR="00595004" w:rsidRPr="006D23A1">
              <w:rPr>
                <w:rFonts w:ascii="Arial" w:hAnsi="Arial" w:cs="Arial"/>
              </w:rPr>
              <w:t>Ira: identificar el s</w:t>
            </w:r>
            <w:r w:rsidR="00595004" w:rsidRPr="006D23A1">
              <w:rPr>
                <w:rFonts w:ascii="Arial" w:hAnsi="Arial" w:cs="Arial"/>
                <w:color w:val="202124"/>
                <w:shd w:val="clear" w:color="auto" w:fill="FFFFFF"/>
              </w:rPr>
              <w:t>entimiento de enfado muy grande y violento en diferentes circunstancias de la paciente</w:t>
            </w:r>
          </w:p>
          <w:p w14:paraId="20BE2C60" w14:textId="4395A717" w:rsidR="00595004" w:rsidRPr="006D23A1" w:rsidRDefault="00595004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 xml:space="preserve">- </w:t>
            </w:r>
            <w:r w:rsidR="006D23A1" w:rsidRPr="006D23A1">
              <w:rPr>
                <w:rFonts w:ascii="Arial" w:hAnsi="Arial" w:cs="Arial"/>
              </w:rPr>
              <w:t>Alegría</w:t>
            </w:r>
            <w:r w:rsidRPr="006D23A1">
              <w:rPr>
                <w:rFonts w:ascii="Arial" w:hAnsi="Arial" w:cs="Arial"/>
              </w:rPr>
              <w:t>: identificar el sentimiento de la paciente cuando se siente plenamente</w:t>
            </w:r>
            <w:r w:rsidRPr="006D23A1">
              <w:rPr>
                <w:rFonts w:ascii="Arial" w:hAnsi="Arial" w:cs="Arial"/>
                <w:color w:val="202124"/>
                <w:shd w:val="clear" w:color="auto" w:fill="FFFFFF"/>
              </w:rPr>
              <w:t xml:space="preserve"> satisfecha por gozar de lo que desea o por disfrutar de algo bueno.</w:t>
            </w:r>
          </w:p>
          <w:p w14:paraId="49744245" w14:textId="5BDA624A" w:rsidR="00595004" w:rsidRPr="006D23A1" w:rsidRDefault="00595004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 xml:space="preserve">- Miedo: identificar </w:t>
            </w:r>
            <w:r w:rsidRPr="006D23A1">
              <w:rPr>
                <w:rFonts w:ascii="Arial" w:hAnsi="Arial" w:cs="Arial"/>
                <w:color w:val="202124"/>
                <w:shd w:val="clear" w:color="auto" w:fill="FFFFFF"/>
              </w:rPr>
              <w:t>la sensación de angustia provocada por la presencia de un peligro real o imaginario.</w:t>
            </w:r>
          </w:p>
          <w:p w14:paraId="6DF8EC24" w14:textId="2A6309D4" w:rsidR="00595004" w:rsidRPr="006D23A1" w:rsidRDefault="00595004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</w:rPr>
              <w:t>- Sorpresa: identificar el estado de alteración emocional, que resulta de un evento inesperado o imprevisto.</w:t>
            </w:r>
          </w:p>
          <w:p w14:paraId="61DF6D5E" w14:textId="77777777" w:rsidR="00595004" w:rsidRPr="006D23A1" w:rsidRDefault="00595004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 w:rsidRPr="006D23A1">
              <w:rPr>
                <w:rFonts w:ascii="Arial" w:hAnsi="Arial" w:cs="Arial"/>
              </w:rPr>
              <w:t xml:space="preserve">- Disgusto: </w:t>
            </w:r>
            <w:r w:rsidR="007029D1" w:rsidRPr="006D23A1">
              <w:rPr>
                <w:rFonts w:ascii="Arial" w:hAnsi="Arial" w:cs="Arial"/>
              </w:rPr>
              <w:t>identificar el sentimiento d</w:t>
            </w:r>
            <w:r w:rsidR="007029D1" w:rsidRPr="006D23A1">
              <w:rPr>
                <w:rFonts w:ascii="Arial" w:hAnsi="Arial" w:cs="Arial"/>
                <w:color w:val="202124"/>
                <w:shd w:val="clear" w:color="auto" w:fill="FFFFFF"/>
              </w:rPr>
              <w:t>e la paciente producido por algo que no se ajusta a lo que se desea o espera.</w:t>
            </w:r>
          </w:p>
          <w:p w14:paraId="311ACD3C" w14:textId="20B00B77" w:rsidR="006D23A1" w:rsidRPr="006F6A23" w:rsidRDefault="006D23A1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D23A1">
              <w:rPr>
                <w:rFonts w:ascii="Arial" w:hAnsi="Arial" w:cs="Arial"/>
                <w:color w:val="202124"/>
                <w:shd w:val="clear" w:color="auto" w:fill="FFFFFF"/>
              </w:rPr>
              <w:t>- Tristeza: identificar el s</w:t>
            </w:r>
            <w:r w:rsidRPr="006D23A1">
              <w:rPr>
                <w:rFonts w:ascii="Arial" w:hAnsi="Arial" w:cs="Arial"/>
                <w:color w:val="202124"/>
                <w:shd w:val="clear" w:color="auto" w:fill="FFFFFF"/>
              </w:rPr>
              <w:t>entimiento que suele manifestarse con un estado de ánimo pesimista</w:t>
            </w:r>
            <w:r w:rsidRPr="006D23A1">
              <w:rPr>
                <w:rFonts w:ascii="Arial" w:hAnsi="Arial" w:cs="Arial"/>
                <w:color w:val="202124"/>
                <w:shd w:val="clear" w:color="auto" w:fill="FFFFFF"/>
              </w:rPr>
              <w:t xml:space="preserve"> y</w:t>
            </w:r>
            <w:r w:rsidRPr="006D23A1">
              <w:rPr>
                <w:rFonts w:ascii="Arial" w:hAnsi="Arial" w:cs="Arial"/>
                <w:color w:val="202124"/>
                <w:shd w:val="clear" w:color="auto" w:fill="FFFFFF"/>
              </w:rPr>
              <w:t xml:space="preserve"> tendencia al llanto.</w:t>
            </w:r>
          </w:p>
        </w:tc>
      </w:tr>
      <w:tr w:rsidR="00DC45E7" w14:paraId="37C29592" w14:textId="77777777" w:rsidTr="00341EA5">
        <w:tc>
          <w:tcPr>
            <w:tcW w:w="6621" w:type="dxa"/>
            <w:gridSpan w:val="3"/>
            <w:shd w:val="clear" w:color="auto" w:fill="943734"/>
            <w:vAlign w:val="center"/>
          </w:tcPr>
          <w:p w14:paraId="7970D9BF" w14:textId="77777777" w:rsidR="00DC45E7" w:rsidRPr="006F6A23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95E752F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C45E7" w14:paraId="09C54AD3" w14:textId="77777777" w:rsidTr="00341EA5">
        <w:tc>
          <w:tcPr>
            <w:tcW w:w="6621" w:type="dxa"/>
            <w:gridSpan w:val="3"/>
            <w:vAlign w:val="center"/>
          </w:tcPr>
          <w:p w14:paraId="1AA15A7F" w14:textId="3B198B5C" w:rsidR="00D35691" w:rsidRDefault="00DC45E7" w:rsidP="00D3569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Saludo: se recibirá a la paciente en la plataforma en línea </w:t>
            </w:r>
            <w:r w:rsidRPr="00385024">
              <w:rPr>
                <w:rFonts w:ascii="Arial" w:eastAsia="Times New Roman" w:hAnsi="Arial" w:cs="Arial"/>
                <w:color w:val="000000"/>
              </w:rPr>
              <w:t xml:space="preserve">Blackboard. Luego, se procede a preguntarle cómo está. Asimismo, fortalecer rapport con la paciente preguntándole acerca de su día. El objetivo es mejorar la alianza terapéutica junto a la paciente, tratando de conocer sus gustos e </w:t>
            </w:r>
            <w:r w:rsidRPr="006A7395">
              <w:rPr>
                <w:rFonts w:ascii="Arial" w:eastAsia="Times New Roman" w:hAnsi="Arial" w:cs="Arial"/>
                <w:color w:val="000000"/>
              </w:rPr>
              <w:t>intereses y preguntarle de su semana (</w:t>
            </w:r>
            <w:r w:rsidR="001F03B9">
              <w:rPr>
                <w:rFonts w:ascii="Arial" w:eastAsia="Times New Roman" w:hAnsi="Arial" w:cs="Arial"/>
                <w:color w:val="000000"/>
              </w:rPr>
              <w:t>5</w:t>
            </w:r>
            <w:r w:rsidRPr="006A7395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5E041E5D" w14:textId="77777777" w:rsidR="00D35691" w:rsidRDefault="00D35691" w:rsidP="00D35691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453B405" w14:textId="04DC832F" w:rsidR="00DC45E7" w:rsidRPr="00D35691" w:rsidRDefault="00DC45E7" w:rsidP="00D3569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D35691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 w:rsidR="00C31ED3" w:rsidRPr="00D35691">
              <w:rPr>
                <w:rFonts w:ascii="Arial" w:hAnsi="Arial" w:cs="Arial"/>
              </w:rPr>
              <w:t>Explicar la conciencia o atención emocional, la</w:t>
            </w:r>
            <w:r w:rsidR="00D35691" w:rsidRPr="00D35691">
              <w:rPr>
                <w:rFonts w:ascii="Arial" w:hAnsi="Arial" w:cs="Arial"/>
              </w:rPr>
              <w:t xml:space="preserve"> </w:t>
            </w:r>
            <w:r w:rsidR="00C31ED3" w:rsidRPr="00D35691">
              <w:rPr>
                <w:rFonts w:ascii="Arial" w:hAnsi="Arial" w:cs="Arial"/>
              </w:rPr>
              <w:t xml:space="preserve">cual consiste en prestar adecuada atención a los sentimientos propios y de los demás, y diferenciarlos entre los que provienen del duelo oncológico. Esto se hace a través de una psicoeducación sobre el papel de las emociones en la vida, los tipos de emociones, y los cambios emocionales que se producen en la situación actual de la paciente. </w:t>
            </w:r>
            <w:r w:rsidR="003B3BA1" w:rsidRPr="00D35691">
              <w:rPr>
                <w:rFonts w:ascii="Arial" w:hAnsi="Arial" w:cs="Arial"/>
              </w:rPr>
              <w:t>Esta actividad se realizará por medio de un diccionario de emociones</w:t>
            </w:r>
            <w:r w:rsidR="001F03B9" w:rsidRPr="00D35691">
              <w:rPr>
                <w:rFonts w:ascii="Arial" w:hAnsi="Arial" w:cs="Arial"/>
              </w:rPr>
              <w:t>. Estas emociones deben ser muy específicas, explicando cómo surge, cuándo las sienten y qué hacen para mantenerlas o dejar de sentirlas, en función de si son positivas o si son negativas (45 minutos)</w:t>
            </w:r>
          </w:p>
          <w:p w14:paraId="7A2E079E" w14:textId="77777777" w:rsidR="00DC45E7" w:rsidRPr="00385024" w:rsidRDefault="00DC45E7" w:rsidP="00341EA5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52E73680" w14:textId="77777777" w:rsidR="00DC45E7" w:rsidRDefault="00DC45E7" w:rsidP="00341EA5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85024">
              <w:rPr>
                <w:rFonts w:ascii="Arial" w:eastAsia="Times New Roman" w:hAnsi="Arial" w:cs="Arial"/>
                <w:color w:val="000000"/>
              </w:rPr>
              <w:t>Cierre: despedirse de la paciente, deseándole</w:t>
            </w:r>
            <w:r>
              <w:rPr>
                <w:rFonts w:ascii="Arial" w:eastAsia="Times New Roman" w:hAnsi="Arial" w:cs="Arial"/>
                <w:color w:val="000000"/>
              </w:rPr>
              <w:t xml:space="preserve"> un buen día. Agendar la próxima cita (3 minutos).</w:t>
            </w:r>
          </w:p>
          <w:p w14:paraId="0B22C151" w14:textId="77777777" w:rsidR="00DC45E7" w:rsidRPr="00AA4BA5" w:rsidRDefault="00DC45E7" w:rsidP="00341EA5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4F5EFAB8" w14:textId="15DD6BE6" w:rsidR="00DC45E7" w:rsidRPr="00152106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t>Computadora, lápiz, bolígrafo, hojas en blanco</w:t>
            </w:r>
            <w:r>
              <w:rPr>
                <w:rFonts w:ascii="Arial" w:eastAsia="Times New Roman" w:hAnsi="Arial" w:cs="Arial"/>
                <w:color w:val="000000"/>
              </w:rPr>
              <w:t>, h</w:t>
            </w:r>
            <w:r w:rsidR="003B3BA1">
              <w:rPr>
                <w:rFonts w:ascii="Arial" w:eastAsia="Times New Roman" w:hAnsi="Arial" w:cs="Arial"/>
                <w:color w:val="000000"/>
              </w:rPr>
              <w:t>erramientas visuales para proyectar imágenes de las emociones</w:t>
            </w:r>
          </w:p>
        </w:tc>
      </w:tr>
      <w:tr w:rsidR="00DC45E7" w14:paraId="1487EDF2" w14:textId="77777777" w:rsidTr="00341EA5">
        <w:tc>
          <w:tcPr>
            <w:tcW w:w="6621" w:type="dxa"/>
            <w:gridSpan w:val="3"/>
            <w:shd w:val="clear" w:color="auto" w:fill="943734"/>
            <w:vAlign w:val="center"/>
          </w:tcPr>
          <w:p w14:paraId="70D43C4B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919F991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C45E7" w14:paraId="4E5D408F" w14:textId="77777777" w:rsidTr="00341EA5">
        <w:tc>
          <w:tcPr>
            <w:tcW w:w="6621" w:type="dxa"/>
            <w:gridSpan w:val="3"/>
            <w:vAlign w:val="center"/>
          </w:tcPr>
          <w:p w14:paraId="3DC00E38" w14:textId="5830FAF0" w:rsidR="00DC45E7" w:rsidRDefault="00D35691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emociones discutidas en la sesión</w:t>
            </w:r>
            <w:r w:rsidR="00B0081D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registrarlas</w:t>
            </w:r>
            <w:r w:rsidR="00B0081D">
              <w:rPr>
                <w:rFonts w:ascii="Arial" w:eastAsia="Arial" w:hAnsi="Arial" w:cs="Arial"/>
                <w:color w:val="000000"/>
              </w:rPr>
              <w:t xml:space="preserve"> en un diario</w:t>
            </w:r>
            <w:r>
              <w:rPr>
                <w:rFonts w:ascii="Arial" w:eastAsia="Arial" w:hAnsi="Arial" w:cs="Arial"/>
                <w:color w:val="000000"/>
              </w:rPr>
              <w:t xml:space="preserve"> par</w:t>
            </w:r>
            <w:r w:rsidR="00B0081D">
              <w:rPr>
                <w:rFonts w:ascii="Arial" w:eastAsia="Arial" w:hAnsi="Arial" w:cs="Arial"/>
                <w:color w:val="000000"/>
              </w:rPr>
              <w:t xml:space="preserve">a luego, comentarlas en la próxima sesión. Además, esto se realiza para reforzar la psicoeducación del diccionario de emociones. </w:t>
            </w:r>
          </w:p>
        </w:tc>
        <w:tc>
          <w:tcPr>
            <w:tcW w:w="2207" w:type="dxa"/>
            <w:gridSpan w:val="2"/>
            <w:vAlign w:val="center"/>
          </w:tcPr>
          <w:p w14:paraId="0BEE41C1" w14:textId="781190D4" w:rsidR="00DC45E7" w:rsidRDefault="00B0081D" w:rsidP="00341EA5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Lápiz, bolígrafo, diario/cuaderno</w:t>
            </w:r>
          </w:p>
        </w:tc>
      </w:tr>
      <w:tr w:rsidR="00DC45E7" w14:paraId="2F0186A4" w14:textId="77777777" w:rsidTr="00341EA5">
        <w:tc>
          <w:tcPr>
            <w:tcW w:w="8828" w:type="dxa"/>
            <w:gridSpan w:val="5"/>
            <w:shd w:val="clear" w:color="auto" w:fill="943734"/>
            <w:vAlign w:val="center"/>
          </w:tcPr>
          <w:p w14:paraId="6A8297AC" w14:textId="77777777" w:rsidR="00DC45E7" w:rsidRDefault="00DC45E7" w:rsidP="00341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C45E7" w14:paraId="64F9CAD6" w14:textId="77777777" w:rsidTr="00341EA5">
        <w:tc>
          <w:tcPr>
            <w:tcW w:w="8828" w:type="dxa"/>
            <w:gridSpan w:val="5"/>
            <w:vAlign w:val="center"/>
          </w:tcPr>
          <w:p w14:paraId="03801D89" w14:textId="132FFAFF" w:rsidR="00DC45E7" w:rsidRPr="00D35691" w:rsidRDefault="00DC45E7" w:rsidP="00D35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5DE76B2D" w14:textId="77777777" w:rsidR="00DC45E7" w:rsidRDefault="00DC45E7" w:rsidP="00DC45E7"/>
    <w:p w14:paraId="12078BB8" w14:textId="77777777" w:rsidR="00DC45E7" w:rsidRDefault="00DC45E7" w:rsidP="00DC45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687DAAD" w14:textId="77777777" w:rsidR="00DC45E7" w:rsidRDefault="00DC45E7" w:rsidP="00DC45E7"/>
    <w:p w14:paraId="64DCE79A" w14:textId="77777777" w:rsidR="00DC45E7" w:rsidRDefault="00DC45E7"/>
    <w:sectPr w:rsidR="00DC45E7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E9A4A" w14:textId="77777777" w:rsidR="00D73543" w:rsidRDefault="00D73543">
      <w:pPr>
        <w:spacing w:after="0" w:line="240" w:lineRule="auto"/>
      </w:pPr>
      <w:r>
        <w:separator/>
      </w:r>
    </w:p>
  </w:endnote>
  <w:endnote w:type="continuationSeparator" w:id="0">
    <w:p w14:paraId="18E7267D" w14:textId="77777777" w:rsidR="00D73543" w:rsidRDefault="00D7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CF782" w14:textId="77777777" w:rsidR="00D73543" w:rsidRDefault="00D73543">
      <w:pPr>
        <w:spacing w:after="0" w:line="240" w:lineRule="auto"/>
      </w:pPr>
      <w:r>
        <w:separator/>
      </w:r>
    </w:p>
  </w:footnote>
  <w:footnote w:type="continuationSeparator" w:id="0">
    <w:p w14:paraId="3EDB913A" w14:textId="77777777" w:rsidR="00D73543" w:rsidRDefault="00D7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E15F" w14:textId="77777777" w:rsidR="0096728D" w:rsidRPr="00A347F0" w:rsidRDefault="00B008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A1BF57F" wp14:editId="6DA5D257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F74413B"/>
    <w:multiLevelType w:val="hybridMultilevel"/>
    <w:tmpl w:val="F26CD12A"/>
    <w:lvl w:ilvl="0" w:tplc="D9006AF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46D2BE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449BC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E87AB0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5CA3A6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D68148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9E568C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00B9C2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CD470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E7"/>
    <w:rsid w:val="001F03B9"/>
    <w:rsid w:val="003B3BA1"/>
    <w:rsid w:val="00595004"/>
    <w:rsid w:val="006D23A1"/>
    <w:rsid w:val="007029D1"/>
    <w:rsid w:val="00B0081D"/>
    <w:rsid w:val="00BA0B8D"/>
    <w:rsid w:val="00C31ED3"/>
    <w:rsid w:val="00C827D9"/>
    <w:rsid w:val="00D35691"/>
    <w:rsid w:val="00D73543"/>
    <w:rsid w:val="00DC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C816F"/>
  <w15:chartTrackingRefBased/>
  <w15:docId w15:val="{6E5BF38A-26AC-43F9-BE4F-9132A4EC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5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C45E7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C45E7"/>
    <w:pPr>
      <w:spacing w:after="200" w:line="276" w:lineRule="auto"/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DC45E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C45E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540</Words>
  <Characters>2974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11</cp:revision>
  <dcterms:created xsi:type="dcterms:W3CDTF">2021-03-08T06:49:00Z</dcterms:created>
  <dcterms:modified xsi:type="dcterms:W3CDTF">2021-03-20T22:45:00Z</dcterms:modified>
</cp:coreProperties>
</file>