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
        <w:tblW w:w="952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5"/>
        <w:gridCol w:w="2550"/>
        <w:gridCol w:w="1380"/>
        <w:gridCol w:w="315"/>
        <w:gridCol w:w="2595"/>
        <w:tblGridChange w:id="0">
          <w:tblGrid>
            <w:gridCol w:w="2685"/>
            <w:gridCol w:w="2550"/>
            <w:gridCol w:w="1380"/>
            <w:gridCol w:w="315"/>
            <w:gridCol w:w="2595"/>
          </w:tblGrid>
        </w:tblGridChange>
      </w:tblGrid>
      <w:tr>
        <w:trPr>
          <w:cantSplit w:val="0"/>
          <w:tblHeader w:val="0"/>
        </w:trPr>
        <w:tc>
          <w:tcPr>
            <w:gridSpan w:val="5"/>
            <w:shd w:fill="943734" w:val="clear"/>
            <w:vAlign w:val="center"/>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Nombre del practicante</w:t>
            </w:r>
          </w:p>
        </w:tc>
        <w:tc>
          <w:tcPr>
            <w:gridSpan w:val="4"/>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Oreana Díaz</w:t>
            </w:r>
          </w:p>
        </w:tc>
      </w:tr>
      <w:tr>
        <w:trPr>
          <w:cantSplit w:val="0"/>
          <w:tblHeader w:val="0"/>
        </w:trPr>
        <w:tc>
          <w:tcPr>
            <w:shd w:fill="c0504d" w:val="clear"/>
            <w:vAlign w:val="cente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Iniciales del paciente</w:t>
            </w:r>
          </w:p>
        </w:tc>
        <w:tc>
          <w:tcPr>
            <w:gridSpan w:val="4"/>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D.P.C</w:t>
            </w:r>
          </w:p>
        </w:tc>
      </w:tr>
      <w:tr>
        <w:trPr>
          <w:cantSplit w:val="0"/>
          <w:tblHeader w:val="0"/>
        </w:trPr>
        <w:tc>
          <w:tcPr>
            <w:shd w:fill="c0504d" w:val="clea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Fecha del plan</w:t>
            </w:r>
          </w:p>
        </w:tc>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28/08/2021</w:t>
            </w:r>
            <w:r w:rsidDel="00000000" w:rsidR="00000000" w:rsidRPr="00000000">
              <w:rPr>
                <w:rtl w:val="0"/>
              </w:rPr>
            </w:r>
          </w:p>
        </w:tc>
        <w:tc>
          <w:tcPr>
            <w:gridSpan w:val="2"/>
            <w:shd w:fill="c0504d"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 de sesión</w:t>
            </w:r>
          </w:p>
        </w:tc>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5</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general</w:t>
            </w:r>
          </w:p>
        </w:tc>
        <w:tc>
          <w:tcPr>
            <w:gridSpan w:val="4"/>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Evaluar </w:t>
            </w:r>
            <w:r w:rsidDel="00000000" w:rsidR="00000000" w:rsidRPr="00000000">
              <w:rPr>
                <w:rFonts w:ascii="Arial" w:cs="Arial" w:eastAsia="Arial" w:hAnsi="Arial"/>
                <w:rtl w:val="0"/>
              </w:rPr>
              <w:t xml:space="preserve">inteligencia emocional y autoestima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una niña de 8 años. </w:t>
            </w:r>
          </w:p>
        </w:tc>
      </w:tr>
      <w:tr>
        <w:trPr>
          <w:cantSplit w:val="0"/>
          <w:tblHeader w:val="0"/>
        </w:trPr>
        <w:tc>
          <w:tcPr>
            <w:gridSpan w:val="5"/>
            <w:shd w:fill="943734"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de la sesión:</w:t>
            </w:r>
          </w:p>
        </w:tc>
        <w:tc>
          <w:tcPr>
            <w:gridSpan w:val="4"/>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val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w:t>
            </w:r>
            <w:r w:rsidDel="00000000" w:rsidR="00000000" w:rsidRPr="00000000">
              <w:rPr>
                <w:rFonts w:ascii="Arial" w:cs="Arial" w:eastAsia="Arial" w:hAnsi="Arial"/>
                <w:rtl w:val="0"/>
              </w:rPr>
              <w:t xml:space="preserve">ar la condición psicológica actual 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paciente por medio de </w:t>
            </w:r>
            <w:r w:rsidDel="00000000" w:rsidR="00000000" w:rsidRPr="00000000">
              <w:rPr>
                <w:rFonts w:ascii="Arial" w:cs="Arial" w:eastAsia="Arial" w:hAnsi="Arial"/>
                <w:rtl w:val="0"/>
              </w:rPr>
              <w:t xml:space="preserve">la prueba Coopersmith que permite indagar sobre el autoestima y autoconcepto de la paciente.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Áreas a trabajar:</w:t>
            </w:r>
          </w:p>
        </w:tc>
        <w:tc>
          <w:tcPr>
            <w:gridSpan w:val="4"/>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Rapport, medición de inteligencia emocional y autoestima</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Actividades de intervención</w:t>
            </w:r>
          </w:p>
        </w:tc>
        <w:tc>
          <w:tcPr>
            <w:gridSpan w:val="2"/>
            <w:shd w:fill="943734"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Saludo (10 minutos)</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recibirá al paciente en la sala principal de la plataforma ZOOM, donde se establecerá una pequeña conversación casual para establecer rapport con la paciente. Antes de iniciar la sesión se le preguntará al paciente que tal estuvo su semana, c</w:t>
            </w:r>
            <w:r w:rsidDel="00000000" w:rsidR="00000000" w:rsidRPr="00000000">
              <w:rPr>
                <w:rFonts w:ascii="Arial" w:cs="Arial" w:eastAsia="Arial" w:hAnsi="Arial"/>
                <w:rtl w:val="0"/>
              </w:rPr>
              <w:t xml:space="preserve">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 se ha sentido y qu</w:t>
            </w:r>
            <w:r w:rsidDel="00000000" w:rsidR="00000000" w:rsidRPr="00000000">
              <w:rPr>
                <w:rFonts w:ascii="Arial" w:cs="Arial" w:eastAsia="Arial" w:hAnsi="Arial"/>
                <w:rtl w:val="0"/>
              </w:rPr>
              <w:t xml:space="preserve">é</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actividades realizó. </w:t>
            </w:r>
          </w:p>
          <w:p w:rsidR="00000000" w:rsidDel="00000000" w:rsidP="00000000" w:rsidRDefault="00000000" w:rsidRPr="00000000" w14:paraId="000000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Evaluación/Rapport (30 minutos)</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jugará con la paciente </w:t>
            </w:r>
            <w:r w:rsidDel="00000000" w:rsidR="00000000" w:rsidRPr="00000000">
              <w:rPr>
                <w:rFonts w:ascii="Arial" w:cs="Arial" w:eastAsia="Arial" w:hAnsi="Arial"/>
                <w:rtl w:val="0"/>
              </w:rPr>
              <w:t xml:space="preserve">el juego “Lotería” ya que permite en la paciente poder ejecutar funciones como la atención y escucha;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poder establecer rapport y crear un vínculo entre terapeuta-paciente, para que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paciente se pueda sentir en confianza de hablar. Se le explicará que será un lugar seguro y confiable para que ella pueda expresar sus sentimientos y pensamientos donde serán escuchados sin juzgarla.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Posteriormente se iniciará con la evaluación de prueba</w:t>
            </w:r>
            <w:r w:rsidDel="00000000" w:rsidR="00000000" w:rsidRPr="00000000">
              <w:rPr>
                <w:rFonts w:ascii="Arial" w:cs="Arial" w:eastAsia="Arial" w:hAnsi="Arial"/>
                <w:rtl w:val="0"/>
              </w:rPr>
              <w:t xml:space="preserve"> autoestima para escolares, donde se le irá leyendo en voz alta el enunciado y deberá responder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Una vez finalizada la prueb</w:t>
            </w:r>
            <w:r w:rsidDel="00000000" w:rsidR="00000000" w:rsidRPr="00000000">
              <w:rPr>
                <w:rFonts w:ascii="Arial" w:cs="Arial" w:eastAsia="Arial" w:hAnsi="Arial"/>
                <w:rtl w:val="0"/>
              </w:rPr>
              <w:t xml:space="preserve">a autoestima para escolares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iniciará con la prueba </w:t>
            </w:r>
            <w:r w:rsidDel="00000000" w:rsidR="00000000" w:rsidRPr="00000000">
              <w:rPr>
                <w:rFonts w:ascii="Arial" w:cs="Arial" w:eastAsia="Arial" w:hAnsi="Arial"/>
                <w:rtl w:val="0"/>
              </w:rPr>
              <w:t xml:space="preserve">BarOn 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donde se le irá leyendo</w:t>
            </w:r>
            <w:r w:rsidDel="00000000" w:rsidR="00000000" w:rsidRPr="00000000">
              <w:rPr>
                <w:rFonts w:ascii="Arial" w:cs="Arial" w:eastAsia="Arial" w:hAnsi="Arial"/>
                <w:rtl w:val="0"/>
              </w:rPr>
              <w:t xml:space="preserve"> a la paciente de igual forma para que pueda responder. </w:t>
            </w:r>
            <w:r w:rsidDel="00000000" w:rsidR="00000000" w:rsidRPr="00000000">
              <w:rPr>
                <w:rtl w:val="0"/>
              </w:rPr>
            </w:r>
          </w:p>
          <w:p w:rsidR="00000000" w:rsidDel="00000000" w:rsidP="00000000" w:rsidRDefault="00000000" w:rsidRPr="00000000" w14:paraId="0000003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Cierre/Despedida (5 minutos)</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Finalizada la sesión se le pregunta a la paciente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sintió en sesión y se le recuerda de su siguiente sesión la siguiente semana. </w:t>
            </w:r>
          </w:p>
        </w:tc>
        <w:tc>
          <w:tcPr>
            <w:gridSpan w:val="2"/>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bond</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formato de evaluación de autoestima Coopersmith</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Lápiz</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Formatos de calificación </w:t>
            </w:r>
          </w:p>
        </w:tc>
      </w:tr>
      <w:tr>
        <w:trPr>
          <w:cantSplit w:val="0"/>
          <w:tblHeader w:val="0"/>
        </w:trPr>
        <w:tc>
          <w:tcPr>
            <w:gridSpan w:val="3"/>
            <w:shd w:fill="943734" w:val="clea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paralelo</w:t>
            </w:r>
          </w:p>
        </w:tc>
        <w:tc>
          <w:tcPr>
            <w:gridSpan w:val="2"/>
            <w:shd w:fill="943734" w:val="clear"/>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se </w:t>
            </w:r>
            <w:r w:rsidDel="00000000" w:rsidR="00000000" w:rsidRPr="00000000">
              <w:rPr>
                <w:rFonts w:ascii="Arial" w:cs="Arial" w:eastAsia="Arial" w:hAnsi="Arial"/>
                <w:rtl w:val="0"/>
              </w:rPr>
              <w:t xml:space="preserve">trabajará en ningún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 paralelo. </w:t>
            </w:r>
          </w:p>
        </w:tc>
        <w:tc>
          <w:tcPr>
            <w:gridSpan w:val="2"/>
            <w:vAlign w:val="cente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 de evaluación</w:t>
            </w:r>
          </w:p>
        </w:tc>
      </w:tr>
      <w:tr>
        <w:trPr>
          <w:cantSplit w:val="0"/>
          <w:tblHeader w:val="0"/>
        </w:trPr>
        <w:tc>
          <w:tcPr>
            <w:gridSpan w:val="5"/>
            <w:vAlign w:val="center"/>
          </w:tcPr>
          <w:p w:rsidR="00000000" w:rsidDel="00000000" w:rsidP="00000000" w:rsidRDefault="00000000" w:rsidRPr="00000000" w14:paraId="00000053">
            <w:pPr>
              <w:numPr>
                <w:ilvl w:val="0"/>
                <w:numId w:val="4"/>
              </w:numPr>
              <w:pBdr>
                <w:top w:color="000000" w:space="0" w:sz="0" w:val="none"/>
                <w:bottom w:color="000000" w:space="0" w:sz="0" w:val="none"/>
                <w:right w:color="000000" w:space="0" w:sz="0" w:val="none"/>
                <w:between w:color="000000" w:space="0" w:sz="0" w:val="none"/>
              </w:pBdr>
              <w:shd w:fill="ffffff" w:val="clear"/>
              <w:spacing w:after="70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Prueba de autoestima para escolares </w:t>
            </w:r>
          </w:p>
          <w:p w:rsidR="00000000" w:rsidDel="00000000" w:rsidP="00000000" w:rsidRDefault="00000000" w:rsidRPr="00000000" w14:paraId="00000054">
            <w:pPr>
              <w:numPr>
                <w:ilvl w:val="0"/>
                <w:numId w:val="4"/>
              </w:numPr>
              <w:pBdr>
                <w:top w:color="000000" w:space="0" w:sz="0" w:val="none"/>
                <w:bottom w:color="000000" w:space="0" w:sz="0" w:val="none"/>
                <w:right w:color="000000" w:space="0" w:sz="0" w:val="none"/>
                <w:between w:color="000000" w:space="0" w:sz="0" w:val="none"/>
              </w:pBdr>
              <w:shd w:fill="ffffff" w:val="clear"/>
              <w:spacing w:after="700" w:line="24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BarOn Ice</w:t>
            </w: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-819145</wp:posOffset>
          </wp:positionH>
          <wp:positionV relativeFrom="paragraph">
            <wp:posOffset>-297176</wp:posOffset>
          </wp:positionV>
          <wp:extent cx="2308860" cy="857250"/>
          <wp:effectExtent b="0" l="0" r="0" t="0"/>
          <wp:wrapNone/>
          <wp:docPr descr="C:\Users\hernandez100121\Desktop\LOGOCLINICAS1.png" id="5"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Prrafodelista">
    <w:name w:val="List Paragraph"/>
    <w:basedOn w:val="Normal"/>
    <w:uiPriority w:val="34"/>
    <w:qFormat w:val="1"/>
    <w:rsid w:val="00A731EF"/>
    <w:pPr>
      <w:ind w:left="720"/>
      <w:contextualSpacing w:val="1"/>
    </w:pPr>
    <w:rPr>
      <w:rFonts w:ascii="Calibri" w:cs="Calibri" w:eastAsia="Calibri" w:hAnsi="Calibri"/>
      <w:lang w:eastAsia="es-G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Wc9e3YpV3FXH5Dbadzhu4p+R8g==">AMUW2mVOQ6U6JySxi3XEt+QZH8BqxWi16wMNqM1g0DgQgx48IgBoAMmUjvBQEKP420S52zpeSKwA+KM9Unf9gAWp1DDAx834i0EvHk7erJe4jji/cy3o5pQ=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2021-07-29T17:41:00Z</dcterms:created>
  <dc:creator>ANA LUCIA ZELADA GUEVAR</dc:creator>
</cp:coreProperties>
</file>