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F4B2F0" w14:textId="77777777" w:rsidR="00EC4524" w:rsidRDefault="00EC4524" w:rsidP="00EC452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  <w:color w:val="000000"/>
        </w:rPr>
      </w:pPr>
    </w:p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EC4524" w14:paraId="44C20D9E" w14:textId="77777777" w:rsidTr="009A3849">
        <w:tc>
          <w:tcPr>
            <w:tcW w:w="8828" w:type="dxa"/>
            <w:gridSpan w:val="5"/>
            <w:shd w:val="clear" w:color="auto" w:fill="943734"/>
            <w:vAlign w:val="center"/>
          </w:tcPr>
          <w:p w14:paraId="688155B6" w14:textId="77777777" w:rsidR="00EC4524" w:rsidRDefault="00EC4524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EC4524" w14:paraId="32069AA7" w14:textId="77777777" w:rsidTr="009A3849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639152D1" w14:textId="77777777" w:rsidR="00EC4524" w:rsidRDefault="00EC4524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92315C2" w14:textId="77777777" w:rsidR="00EC4524" w:rsidRDefault="00EC4524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EC4524" w14:paraId="7F880A45" w14:textId="77777777" w:rsidTr="009A3849">
        <w:tc>
          <w:tcPr>
            <w:tcW w:w="2689" w:type="dxa"/>
            <w:shd w:val="clear" w:color="auto" w:fill="C0504D"/>
            <w:vAlign w:val="center"/>
          </w:tcPr>
          <w:p w14:paraId="4267D714" w14:textId="77777777" w:rsidR="00EC4524" w:rsidRPr="006F6A23" w:rsidRDefault="00EC4524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24B2EF03" w14:textId="77777777" w:rsidR="00EC4524" w:rsidRPr="006F6A23" w:rsidRDefault="00EC4524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N.A.C.L</w:t>
            </w:r>
          </w:p>
        </w:tc>
      </w:tr>
      <w:tr w:rsidR="00EC4524" w14:paraId="4F7314A8" w14:textId="77777777" w:rsidTr="009A3849">
        <w:tc>
          <w:tcPr>
            <w:tcW w:w="2689" w:type="dxa"/>
            <w:shd w:val="clear" w:color="auto" w:fill="C0504D"/>
            <w:vAlign w:val="center"/>
          </w:tcPr>
          <w:p w14:paraId="20FF0483" w14:textId="77777777" w:rsidR="00EC4524" w:rsidRPr="006F6A23" w:rsidRDefault="00EC4524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725CCA69" w14:textId="7F4F0CFE" w:rsidR="00EC4524" w:rsidRPr="006F6A23" w:rsidRDefault="00EC4524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 de agosto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6CCE2084" w14:textId="77777777" w:rsidR="00EC4524" w:rsidRDefault="00EC4524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3AC26A41" w14:textId="2B949A52" w:rsidR="00EC4524" w:rsidRDefault="00EC4524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EC4524" w14:paraId="66D74DE3" w14:textId="77777777" w:rsidTr="009A3849">
        <w:tc>
          <w:tcPr>
            <w:tcW w:w="2689" w:type="dxa"/>
            <w:shd w:val="clear" w:color="auto" w:fill="C0504D"/>
            <w:vAlign w:val="center"/>
          </w:tcPr>
          <w:p w14:paraId="0CEC5118" w14:textId="77777777" w:rsidR="00EC4524" w:rsidRPr="006F6A23" w:rsidRDefault="00EC4524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0EFB3F3" w14:textId="39494117" w:rsidR="00EC4524" w:rsidRPr="006F6A23" w:rsidRDefault="00EC4524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Evaluar la condición actual de un adolescente de </w:t>
            </w:r>
            <w:r w:rsidR="00346FF4">
              <w:rPr>
                <w:rFonts w:ascii="Arial" w:eastAsia="Arial" w:hAnsi="Arial" w:cs="Arial"/>
                <w:color w:val="000000"/>
              </w:rPr>
              <w:t>20</w:t>
            </w:r>
            <w:r>
              <w:rPr>
                <w:rFonts w:ascii="Arial" w:eastAsia="Arial" w:hAnsi="Arial" w:cs="Arial"/>
                <w:color w:val="000000"/>
              </w:rPr>
              <w:t xml:space="preserve"> años p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or medio de </w:t>
            </w:r>
            <w:r w:rsidR="00E177BE">
              <w:rPr>
                <w:rFonts w:ascii="Arial" w:hAnsi="Arial" w:cs="Arial"/>
                <w:color w:val="000000"/>
                <w:shd w:val="clear" w:color="auto" w:fill="FFFFFF"/>
              </w:rPr>
              <w:t>pruebas proyectivas</w:t>
            </w:r>
          </w:p>
        </w:tc>
      </w:tr>
      <w:tr w:rsidR="00EC4524" w14:paraId="18E2FB63" w14:textId="77777777" w:rsidTr="009A3849">
        <w:tc>
          <w:tcPr>
            <w:tcW w:w="8828" w:type="dxa"/>
            <w:gridSpan w:val="5"/>
            <w:shd w:val="clear" w:color="auto" w:fill="943734"/>
          </w:tcPr>
          <w:p w14:paraId="6CD3EAC8" w14:textId="77777777" w:rsidR="00EC4524" w:rsidRPr="006F6A23" w:rsidRDefault="00EC4524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EC4524" w14:paraId="2D8F0719" w14:textId="77777777" w:rsidTr="009A3849">
        <w:tc>
          <w:tcPr>
            <w:tcW w:w="2689" w:type="dxa"/>
            <w:shd w:val="clear" w:color="auto" w:fill="C0504D"/>
            <w:vAlign w:val="center"/>
          </w:tcPr>
          <w:p w14:paraId="56D2BAD6" w14:textId="77777777" w:rsidR="00EC4524" w:rsidRPr="006F6A23" w:rsidRDefault="00EC4524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6D569495" w14:textId="305D6CD6" w:rsidR="00EC4524" w:rsidRPr="006F6A23" w:rsidRDefault="00E177BE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E</w:t>
            </w:r>
            <w:r w:rsidR="00EC4524" w:rsidRPr="00C24D33">
              <w:rPr>
                <w:rFonts w:ascii="Arial" w:eastAsia="Times New Roman" w:hAnsi="Arial" w:cs="Arial"/>
                <w:color w:val="000000"/>
              </w:rPr>
              <w:t>valuar el estado emocional, pensamientos inconscientes, ideas, valores, creencias, anhelos, fantasías, temores de la paciente, por medio de la prueba proyectiva Frases Incompletas de Sacks para adultos. </w:t>
            </w:r>
            <w:r w:rsidR="009104E8">
              <w:rPr>
                <w:rFonts w:ascii="Arial" w:eastAsia="Times New Roman" w:hAnsi="Arial" w:cs="Arial"/>
                <w:color w:val="000000"/>
              </w:rPr>
              <w:t>Además, e</w:t>
            </w:r>
            <w:r w:rsidR="009104E8" w:rsidRPr="00290D3E">
              <w:rPr>
                <w:rFonts w:ascii="Arial" w:eastAsia="Times New Roman" w:hAnsi="Arial" w:cs="Arial"/>
                <w:color w:val="000000"/>
              </w:rPr>
              <w:t xml:space="preserve">valuar el estado emocional, personalidad, pensamientos inconscientes </w:t>
            </w:r>
            <w:r w:rsidR="009104E8">
              <w:rPr>
                <w:rFonts w:ascii="Arial" w:eastAsia="Times New Roman" w:hAnsi="Arial" w:cs="Arial"/>
                <w:color w:val="000000"/>
              </w:rPr>
              <w:t xml:space="preserve">y la percepción de la familia de la paciente por medio de la prueba proyectiva </w:t>
            </w:r>
            <w:r w:rsidR="009104E8" w:rsidRPr="00290D3E">
              <w:rPr>
                <w:rFonts w:ascii="Arial" w:eastAsia="Times New Roman" w:hAnsi="Arial" w:cs="Arial"/>
                <w:color w:val="000000"/>
              </w:rPr>
              <w:t>Familia</w:t>
            </w:r>
            <w:r w:rsidR="009104E8">
              <w:rPr>
                <w:rFonts w:ascii="Arial" w:eastAsia="Times New Roman" w:hAnsi="Arial" w:cs="Arial"/>
                <w:color w:val="000000"/>
              </w:rPr>
              <w:t>.</w:t>
            </w:r>
          </w:p>
        </w:tc>
      </w:tr>
      <w:tr w:rsidR="00EC4524" w14:paraId="14FB1B6D" w14:textId="77777777" w:rsidTr="009A3849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310245E" w14:textId="77777777" w:rsidR="00EC4524" w:rsidRPr="006F6A23" w:rsidRDefault="00EC4524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7D5025A0" w14:textId="77777777" w:rsidR="00EC4524" w:rsidRPr="00C24D33" w:rsidRDefault="00EC4524" w:rsidP="009A384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D33">
              <w:rPr>
                <w:rFonts w:ascii="Arial" w:eastAsia="Times New Roman" w:hAnsi="Arial" w:cs="Arial"/>
                <w:color w:val="000000"/>
              </w:rPr>
              <w:t>- Área personal: autoconcepto y autoestima</w:t>
            </w:r>
          </w:p>
          <w:p w14:paraId="06C07885" w14:textId="77777777" w:rsidR="00EC4524" w:rsidRPr="00C24D33" w:rsidRDefault="00EC4524" w:rsidP="009A384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D33">
              <w:rPr>
                <w:rFonts w:ascii="Arial" w:eastAsia="Times New Roman" w:hAnsi="Arial" w:cs="Arial"/>
                <w:color w:val="000000"/>
              </w:rPr>
              <w:t>- Estructura familiar: conocer la percepción de la paciente dentro de su familia</w:t>
            </w:r>
          </w:p>
          <w:p w14:paraId="20DC3081" w14:textId="77777777" w:rsidR="00EC4524" w:rsidRPr="00C24D33" w:rsidRDefault="00EC4524" w:rsidP="009A384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D33">
              <w:rPr>
                <w:rFonts w:ascii="Arial" w:eastAsia="Times New Roman" w:hAnsi="Arial" w:cs="Arial"/>
                <w:color w:val="000000"/>
              </w:rPr>
              <w:t>- Historia clínica: conocer antecedentes médicos, psicológicos o psicopedagógico significativos dentro de las respuestas de la paciente</w:t>
            </w:r>
          </w:p>
          <w:p w14:paraId="3A3D8274" w14:textId="77777777" w:rsidR="00EC4524" w:rsidRPr="00C24D33" w:rsidRDefault="00EC4524" w:rsidP="009A384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D33">
              <w:rPr>
                <w:rFonts w:ascii="Arial" w:eastAsia="Times New Roman" w:hAnsi="Arial" w:cs="Arial"/>
                <w:color w:val="000000"/>
              </w:rPr>
              <w:t>- Contexto social: indagar las relaciones interpersonales y cómo percibe a su ambiente</w:t>
            </w:r>
          </w:p>
          <w:p w14:paraId="64C281D1" w14:textId="77777777" w:rsidR="00EC4524" w:rsidRPr="006F6A23" w:rsidRDefault="00EC4524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C24D33">
              <w:rPr>
                <w:rFonts w:ascii="Arial" w:eastAsia="Times New Roman" w:hAnsi="Arial" w:cs="Arial"/>
                <w:color w:val="000000"/>
              </w:rPr>
              <w:t xml:space="preserve">- Aspectos inconscientes: </w:t>
            </w:r>
            <w:r w:rsidRPr="00C24D33">
              <w:rPr>
                <w:rFonts w:ascii="Arial" w:eastAsia="Times New Roman" w:hAnsi="Arial" w:cs="Arial"/>
                <w:color w:val="202122"/>
                <w:shd w:val="clear" w:color="auto" w:fill="FFFFFF"/>
              </w:rPr>
              <w:t>indagar sobre contenidos reprimidos apartados de la conciencia de la paciente</w:t>
            </w:r>
          </w:p>
        </w:tc>
      </w:tr>
      <w:tr w:rsidR="00EC4524" w14:paraId="7CB389EA" w14:textId="77777777" w:rsidTr="009A3849">
        <w:tc>
          <w:tcPr>
            <w:tcW w:w="6621" w:type="dxa"/>
            <w:gridSpan w:val="3"/>
            <w:shd w:val="clear" w:color="auto" w:fill="943734"/>
            <w:vAlign w:val="center"/>
          </w:tcPr>
          <w:p w14:paraId="0057D8AD" w14:textId="77777777" w:rsidR="00EC4524" w:rsidRPr="006F6A23" w:rsidRDefault="00EC4524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520218A" w14:textId="77777777" w:rsidR="00EC4524" w:rsidRDefault="00EC4524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C4524" w14:paraId="01CD9F6B" w14:textId="77777777" w:rsidTr="009A3849">
        <w:tc>
          <w:tcPr>
            <w:tcW w:w="6621" w:type="dxa"/>
            <w:gridSpan w:val="3"/>
            <w:vAlign w:val="center"/>
          </w:tcPr>
          <w:p w14:paraId="0EBEDBFC" w14:textId="77777777" w:rsidR="00EC4524" w:rsidRDefault="00EC4524" w:rsidP="009A3849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lang w:eastAsia="es-GT"/>
              </w:rPr>
              <w:t>Saludo: se recibirá a la paciente en la plataforma en línea Zoom. Luego, se procede a preguntarle cómo ha estado. Asimismo, e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stablecer rapport con </w:t>
            </w:r>
            <w:r>
              <w:rPr>
                <w:rFonts w:ascii="Arial" w:eastAsia="Times New Roman" w:hAnsi="Arial" w:cs="Arial"/>
                <w:color w:val="000000"/>
              </w:rPr>
              <w:t>la paciente preguntándole acerca de su día.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 xml:space="preserve">El objetivo es fortalecer la alianza terapéutica establecida junto a la paciente, tratando de conocer sus intereses y preguntarle de su semana </w:t>
            </w:r>
            <w:r>
              <w:rPr>
                <w:rFonts w:ascii="Arial" w:eastAsia="Times New Roman" w:hAnsi="Arial" w:cs="Arial"/>
                <w:color w:val="000000"/>
                <w:lang w:eastAsia="es-GT"/>
              </w:rPr>
              <w:t xml:space="preserve">(7 minutos). </w:t>
            </w:r>
          </w:p>
          <w:p w14:paraId="4B09FD55" w14:textId="77777777" w:rsidR="00EC4524" w:rsidRDefault="00EC4524" w:rsidP="009A3849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es-GT"/>
              </w:rPr>
            </w:pPr>
          </w:p>
          <w:p w14:paraId="594874DA" w14:textId="746F6904" w:rsidR="00EC4524" w:rsidRDefault="00065524" w:rsidP="009A3849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</w:rPr>
              <w:t>Se</w:t>
            </w:r>
            <w:r w:rsidR="00EC4524" w:rsidRPr="00764C36">
              <w:rPr>
                <w:rFonts w:ascii="Arial" w:eastAsia="Times New Roman" w:hAnsi="Arial" w:cs="Arial"/>
                <w:color w:val="000000"/>
              </w:rPr>
              <w:t xml:space="preserve"> procede </w:t>
            </w:r>
            <w:r>
              <w:rPr>
                <w:rFonts w:ascii="Arial" w:eastAsia="Times New Roman" w:hAnsi="Arial" w:cs="Arial"/>
                <w:color w:val="000000"/>
              </w:rPr>
              <w:t>a culminar la aplicación de la</w:t>
            </w:r>
            <w:r w:rsidR="00EC4524" w:rsidRPr="00764C36">
              <w:rPr>
                <w:rFonts w:ascii="Arial" w:eastAsia="Times New Roman" w:hAnsi="Arial" w:cs="Arial"/>
                <w:color w:val="000000"/>
              </w:rPr>
              <w:t xml:space="preserve"> prueba proyectiva de Frases Incompletas de Sacks, la cual evalúa aspectos inconscientes, ideas y el estado emocional de la paciente</w:t>
            </w:r>
            <w:r>
              <w:rPr>
                <w:rFonts w:ascii="Arial" w:eastAsia="Times New Roman" w:hAnsi="Arial" w:cs="Arial"/>
                <w:color w:val="000000"/>
              </w:rPr>
              <w:t xml:space="preserve">. </w:t>
            </w:r>
            <w:r w:rsidRPr="00290D3E">
              <w:rPr>
                <w:rFonts w:ascii="Arial" w:eastAsia="Times New Roman" w:hAnsi="Arial" w:cs="Arial"/>
                <w:color w:val="000000"/>
                <w:lang w:eastAsia="es-GT"/>
              </w:rPr>
              <w:t xml:space="preserve">Luego, se procede a aplicar la prueba de Familia, la cual </w:t>
            </w:r>
            <w:r w:rsidRPr="00290D3E">
              <w:rPr>
                <w:rFonts w:ascii="Arial" w:eastAsia="Times New Roman" w:hAnsi="Arial" w:cs="Arial"/>
                <w:color w:val="000000"/>
                <w:lang w:eastAsia="es-GT"/>
              </w:rPr>
              <w:lastRenderedPageBreak/>
              <w:t xml:space="preserve">evalúa la percepción que tiene la paciente de su familia y del lugar que ocupa en ella </w:t>
            </w:r>
            <w:r w:rsidR="00EC4524" w:rsidRPr="00764C36">
              <w:rPr>
                <w:rFonts w:ascii="Arial" w:eastAsia="Times New Roman" w:hAnsi="Arial" w:cs="Arial"/>
                <w:color w:val="000000"/>
              </w:rPr>
              <w:t>(50 minutos). </w:t>
            </w:r>
          </w:p>
          <w:p w14:paraId="4BB7BA44" w14:textId="77777777" w:rsidR="00EC4524" w:rsidRPr="00764C36" w:rsidRDefault="00EC4524" w:rsidP="009A3849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6271B232" w14:textId="462D7164" w:rsidR="00EC4524" w:rsidRPr="00612540" w:rsidRDefault="00EC4524" w:rsidP="009A3849">
            <w:pPr>
              <w:numPr>
                <w:ilvl w:val="0"/>
                <w:numId w:val="1"/>
              </w:numPr>
              <w:spacing w:after="20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(3 minutos).</w:t>
            </w:r>
          </w:p>
        </w:tc>
        <w:tc>
          <w:tcPr>
            <w:tcW w:w="2207" w:type="dxa"/>
            <w:gridSpan w:val="2"/>
            <w:vAlign w:val="center"/>
          </w:tcPr>
          <w:p w14:paraId="3ECE0CCB" w14:textId="3D46DCC0" w:rsidR="00EC4524" w:rsidRDefault="00EC4524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C24D33">
              <w:rPr>
                <w:rFonts w:ascii="Arial" w:eastAsia="Times New Roman" w:hAnsi="Arial" w:cs="Arial"/>
                <w:color w:val="000000"/>
              </w:rPr>
              <w:lastRenderedPageBreak/>
              <w:t>Computadora, lápiz, bolígrafo,</w:t>
            </w:r>
            <w:r w:rsidR="00DC6334">
              <w:rPr>
                <w:rFonts w:ascii="Arial" w:eastAsia="Times New Roman" w:hAnsi="Arial" w:cs="Arial"/>
                <w:color w:val="000000"/>
              </w:rPr>
              <w:t xml:space="preserve"> hojas en blanco, borrador</w:t>
            </w:r>
            <w:r w:rsidRPr="00C24D33">
              <w:rPr>
                <w:rFonts w:ascii="Arial" w:eastAsia="Times New Roman" w:hAnsi="Arial" w:cs="Arial"/>
                <w:color w:val="000000"/>
              </w:rPr>
              <w:t>, protocolo de Frases Incompletas de Sacks</w:t>
            </w:r>
            <w:r w:rsidR="00DC6334">
              <w:rPr>
                <w:rFonts w:ascii="Arial" w:eastAsia="Times New Roman" w:hAnsi="Arial" w:cs="Arial"/>
                <w:color w:val="000000"/>
              </w:rPr>
              <w:t xml:space="preserve">, </w:t>
            </w:r>
            <w:r w:rsidR="00DC6334" w:rsidRPr="00290D3E">
              <w:rPr>
                <w:rFonts w:ascii="Arial" w:eastAsia="Times New Roman" w:hAnsi="Arial" w:cs="Arial"/>
                <w:color w:val="000000"/>
              </w:rPr>
              <w:t>formato de prueba proyectiva de Familia</w:t>
            </w:r>
            <w:r w:rsidR="00DC6334">
              <w:rPr>
                <w:rFonts w:ascii="Arial" w:eastAsia="Times New Roman" w:hAnsi="Arial" w:cs="Arial"/>
                <w:color w:val="000000"/>
              </w:rPr>
              <w:t>.</w:t>
            </w:r>
          </w:p>
        </w:tc>
      </w:tr>
      <w:tr w:rsidR="00EC4524" w14:paraId="5C6B94A7" w14:textId="77777777" w:rsidTr="009A3849">
        <w:tc>
          <w:tcPr>
            <w:tcW w:w="6621" w:type="dxa"/>
            <w:gridSpan w:val="3"/>
            <w:shd w:val="clear" w:color="auto" w:fill="943734"/>
            <w:vAlign w:val="center"/>
          </w:tcPr>
          <w:p w14:paraId="48696CEA" w14:textId="77777777" w:rsidR="00EC4524" w:rsidRDefault="00EC4524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F842AD3" w14:textId="77777777" w:rsidR="00EC4524" w:rsidRDefault="00EC4524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C4524" w14:paraId="6A4A19A9" w14:textId="77777777" w:rsidTr="009A3849">
        <w:tc>
          <w:tcPr>
            <w:tcW w:w="6621" w:type="dxa"/>
            <w:gridSpan w:val="3"/>
            <w:vAlign w:val="center"/>
          </w:tcPr>
          <w:p w14:paraId="2632A6C2" w14:textId="77777777" w:rsidR="00EC4524" w:rsidRDefault="00EC4524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se asigna plan paralelo para esta sesión. </w:t>
            </w:r>
          </w:p>
        </w:tc>
        <w:tc>
          <w:tcPr>
            <w:tcW w:w="2207" w:type="dxa"/>
            <w:gridSpan w:val="2"/>
            <w:vAlign w:val="center"/>
          </w:tcPr>
          <w:p w14:paraId="00341D06" w14:textId="77777777" w:rsidR="00EC4524" w:rsidRDefault="00EC4524" w:rsidP="009A3849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EC4524" w14:paraId="77F63649" w14:textId="77777777" w:rsidTr="009A3849">
        <w:tc>
          <w:tcPr>
            <w:tcW w:w="8828" w:type="dxa"/>
            <w:gridSpan w:val="5"/>
            <w:shd w:val="clear" w:color="auto" w:fill="943734"/>
            <w:vAlign w:val="center"/>
          </w:tcPr>
          <w:p w14:paraId="37C76839" w14:textId="77777777" w:rsidR="00EC4524" w:rsidRDefault="00EC4524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EC4524" w14:paraId="71685EF6" w14:textId="77777777" w:rsidTr="009A3849">
        <w:tc>
          <w:tcPr>
            <w:tcW w:w="8828" w:type="dxa"/>
            <w:gridSpan w:val="5"/>
            <w:vAlign w:val="center"/>
          </w:tcPr>
          <w:p w14:paraId="3B8D77B8" w14:textId="77777777" w:rsidR="00EC4524" w:rsidRDefault="00EC4524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>Examen del estado mental</w:t>
            </w:r>
            <w:r>
              <w:rPr>
                <w:rFonts w:ascii="Arial" w:eastAsia="Arial" w:hAnsi="Arial" w:cs="Arial"/>
                <w:color w:val="000000"/>
              </w:rPr>
              <w:t xml:space="preserve">: evaluación que </w:t>
            </w:r>
            <w:r w:rsidRPr="00667180">
              <w:rPr>
                <w:rFonts w:ascii="Arial" w:eastAsia="Arial" w:hAnsi="Arial" w:cs="Arial"/>
                <w:color w:val="000000"/>
              </w:rPr>
              <w:t>involucra múltiples aspectos de la función cognitiva, como los siguientes:</w:t>
            </w:r>
            <w:r>
              <w:rPr>
                <w:rFonts w:ascii="Arial" w:eastAsia="Arial" w:hAnsi="Arial" w:cs="Arial"/>
                <w:color w:val="000000"/>
              </w:rPr>
              <w:t xml:space="preserve"> o</w:t>
            </w:r>
            <w:r w:rsidRPr="00667180">
              <w:rPr>
                <w:rFonts w:ascii="Arial" w:eastAsia="Arial" w:hAnsi="Arial" w:cs="Arial"/>
                <w:color w:val="000000"/>
              </w:rPr>
              <w:t>rientación en tiempo, espacio y persona</w:t>
            </w:r>
            <w:r>
              <w:rPr>
                <w:rFonts w:ascii="Arial" w:eastAsia="Arial" w:hAnsi="Arial" w:cs="Arial"/>
                <w:color w:val="000000"/>
              </w:rPr>
              <w:t xml:space="preserve">, atención y concentración, memoria, habilidades verbales y razonamiento. </w:t>
            </w:r>
          </w:p>
          <w:p w14:paraId="51583F21" w14:textId="77777777" w:rsidR="00EC4524" w:rsidRDefault="00EC4524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C24D33">
              <w:rPr>
                <w:rFonts w:ascii="Arial" w:eastAsia="Times New Roman" w:hAnsi="Arial" w:cs="Arial"/>
                <w:color w:val="000000"/>
              </w:rPr>
              <w:t xml:space="preserve">- Frases Incompletas de Sacks para adultos: </w:t>
            </w:r>
            <w:bookmarkStart w:id="1" w:name="_Hlk78141977"/>
            <w:r w:rsidRPr="00C24D33">
              <w:rPr>
                <w:rFonts w:ascii="Arial" w:eastAsia="Times New Roman" w:hAnsi="Arial" w:cs="Arial"/>
                <w:color w:val="000000"/>
              </w:rPr>
              <w:t>consiste en el diseño de un conjunto de troncos verbales que el entrevistado debe estructurar “proyectando” sus ideas, valores, creencias, anhelos, fantasías, temores, etc. Esta evaluación permite observar y anotar aspectos del paciente como área familiar, área sexual, área de relaciones interpersonales y área concepto de sí mismo.</w:t>
            </w:r>
            <w:bookmarkEnd w:id="1"/>
          </w:p>
          <w:p w14:paraId="74EE34B1" w14:textId="1A63CEC2" w:rsidR="00E177BE" w:rsidRPr="00E177BE" w:rsidRDefault="00E177BE" w:rsidP="00E177B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D3E">
              <w:rPr>
                <w:rFonts w:ascii="Arial" w:eastAsia="Times New Roman" w:hAnsi="Arial" w:cs="Arial"/>
                <w:color w:val="000000"/>
              </w:rPr>
              <w:t>- Prueba proyectiva de Familia: test proyectivo que evalúa la personalidad infantil y la dinámica familiar. Se exploran distintas áreas de la personalidad en donde se le pide a la persona que dibuje una familia, y luego su familia ideal. En ella se analiza la percepción que tiene el niño de su familia y del lugar que ocupa en ella. </w:t>
            </w:r>
          </w:p>
        </w:tc>
      </w:tr>
    </w:tbl>
    <w:p w14:paraId="4C0FFC87" w14:textId="77777777" w:rsidR="00EC4524" w:rsidRDefault="00EC4524" w:rsidP="00EC4524"/>
    <w:p w14:paraId="1C5795F2" w14:textId="77777777" w:rsidR="00EC4524" w:rsidRDefault="00EC4524" w:rsidP="00EC452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672022A7" w14:textId="77777777" w:rsidR="00EC4524" w:rsidRDefault="00EC4524" w:rsidP="00EC4524"/>
    <w:p w14:paraId="56DE5448" w14:textId="77777777" w:rsidR="00EC4524" w:rsidRDefault="00EC4524" w:rsidP="00EC4524"/>
    <w:p w14:paraId="2A543269" w14:textId="77777777" w:rsidR="00EC4524" w:rsidRDefault="00EC4524" w:rsidP="00EC4524"/>
    <w:p w14:paraId="7B1EC154" w14:textId="77777777" w:rsidR="00EC4524" w:rsidRDefault="00EC4524" w:rsidP="00EC4524"/>
    <w:p w14:paraId="2F16DA84" w14:textId="77777777" w:rsidR="004B1B4B" w:rsidRDefault="004B1B4B"/>
    <w:sectPr w:rsidR="004B1B4B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085D44" w14:textId="77777777" w:rsidR="001037A8" w:rsidRDefault="001037A8">
      <w:pPr>
        <w:spacing w:after="0" w:line="240" w:lineRule="auto"/>
      </w:pPr>
      <w:r>
        <w:separator/>
      </w:r>
    </w:p>
  </w:endnote>
  <w:endnote w:type="continuationSeparator" w:id="0">
    <w:p w14:paraId="582E0493" w14:textId="77777777" w:rsidR="001037A8" w:rsidRDefault="00103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9DC074" w14:textId="77777777" w:rsidR="001037A8" w:rsidRDefault="001037A8">
      <w:pPr>
        <w:spacing w:after="0" w:line="240" w:lineRule="auto"/>
      </w:pPr>
      <w:r>
        <w:separator/>
      </w:r>
    </w:p>
  </w:footnote>
  <w:footnote w:type="continuationSeparator" w:id="0">
    <w:p w14:paraId="28A55142" w14:textId="77777777" w:rsidR="001037A8" w:rsidRDefault="00103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BB5E4" w14:textId="77777777" w:rsidR="0096728D" w:rsidRPr="00A347F0" w:rsidRDefault="00346FF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0BD57F2D" wp14:editId="187C9414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9E0D59"/>
    <w:multiLevelType w:val="multilevel"/>
    <w:tmpl w:val="8CC28B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524"/>
    <w:rsid w:val="00065524"/>
    <w:rsid w:val="001037A8"/>
    <w:rsid w:val="00106C35"/>
    <w:rsid w:val="00346FF4"/>
    <w:rsid w:val="004B1B4B"/>
    <w:rsid w:val="009104E8"/>
    <w:rsid w:val="00D73F8A"/>
    <w:rsid w:val="00DC6334"/>
    <w:rsid w:val="00E177BE"/>
    <w:rsid w:val="00EC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95BE06"/>
  <w15:chartTrackingRefBased/>
  <w15:docId w15:val="{BABB9694-A638-438A-A7DB-BE57B9942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524"/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EC4524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EC452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488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7</cp:revision>
  <dcterms:created xsi:type="dcterms:W3CDTF">2021-08-01T05:56:00Z</dcterms:created>
  <dcterms:modified xsi:type="dcterms:W3CDTF">2021-08-08T20:16:00Z</dcterms:modified>
</cp:coreProperties>
</file>