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A5255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66B913C6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2E7557E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6CEF075F" w14:textId="77777777">
        <w:tc>
          <w:tcPr>
            <w:tcW w:w="2689" w:type="dxa"/>
            <w:shd w:val="clear" w:color="auto" w:fill="C0504D"/>
            <w:vAlign w:val="center"/>
          </w:tcPr>
          <w:p w14:paraId="6538863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482E744" w14:textId="31032220" w:rsidR="00C814CE" w:rsidRDefault="00673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José Fernando Dávila</w:t>
            </w:r>
          </w:p>
        </w:tc>
      </w:tr>
      <w:tr w:rsidR="00C814CE" w14:paraId="1D302F93" w14:textId="77777777">
        <w:tc>
          <w:tcPr>
            <w:tcW w:w="2689" w:type="dxa"/>
            <w:shd w:val="clear" w:color="auto" w:fill="C0504D"/>
            <w:vAlign w:val="center"/>
          </w:tcPr>
          <w:p w14:paraId="28FAC864" w14:textId="77777777" w:rsidR="00C814CE" w:rsidRDefault="0080229F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7E667FD" w14:textId="5C182E26" w:rsidR="00C814CE" w:rsidRDefault="00673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A.C</w:t>
            </w:r>
          </w:p>
        </w:tc>
      </w:tr>
      <w:tr w:rsidR="00C814CE" w14:paraId="68311CB9" w14:textId="77777777">
        <w:tc>
          <w:tcPr>
            <w:tcW w:w="2689" w:type="dxa"/>
            <w:shd w:val="clear" w:color="auto" w:fill="C0504D"/>
            <w:vAlign w:val="center"/>
          </w:tcPr>
          <w:p w14:paraId="5C9DEBFF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31738E6C" w14:textId="554AC690" w:rsidR="00C814CE" w:rsidRDefault="00673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23-10-2021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392B979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5862FA81" w14:textId="7BE85203" w:rsidR="00C814CE" w:rsidRDefault="00673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</w:tr>
      <w:tr w:rsidR="00C814CE" w14:paraId="7D880AF2" w14:textId="77777777">
        <w:tc>
          <w:tcPr>
            <w:tcW w:w="2689" w:type="dxa"/>
            <w:shd w:val="clear" w:color="auto" w:fill="C0504D"/>
            <w:vAlign w:val="center"/>
          </w:tcPr>
          <w:p w14:paraId="3F27DAB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76FDB14F" w14:textId="29A8F02F" w:rsidR="00C814CE" w:rsidRDefault="00673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Evaluar la condición psicológica de una mujer de 53 años.</w:t>
            </w:r>
          </w:p>
        </w:tc>
      </w:tr>
      <w:tr w:rsidR="00C814CE" w14:paraId="43014A78" w14:textId="77777777">
        <w:tc>
          <w:tcPr>
            <w:tcW w:w="8828" w:type="dxa"/>
            <w:gridSpan w:val="5"/>
            <w:shd w:val="clear" w:color="auto" w:fill="943734"/>
          </w:tcPr>
          <w:p w14:paraId="6718F1CE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004DCCF6" w14:textId="77777777">
        <w:tc>
          <w:tcPr>
            <w:tcW w:w="2689" w:type="dxa"/>
            <w:shd w:val="clear" w:color="auto" w:fill="C0504D"/>
            <w:vAlign w:val="center"/>
          </w:tcPr>
          <w:p w14:paraId="2392C73F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50F273B5" w14:textId="3E6607AC" w:rsidR="00C814CE" w:rsidRDefault="00673FCD" w:rsidP="006775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673FCD">
              <w:rPr>
                <w:rFonts w:ascii="Arial" w:eastAsia="Arial" w:hAnsi="Arial" w:cs="Arial"/>
                <w:color w:val="000000" w:themeColor="text1"/>
              </w:rPr>
              <w:t>Disminuir la rigidez cognitiva de la paciente</w:t>
            </w:r>
            <w:r w:rsidR="00677537">
              <w:rPr>
                <w:rFonts w:ascii="Arial" w:eastAsia="Arial" w:hAnsi="Arial" w:cs="Arial"/>
                <w:color w:val="000000" w:themeColor="text1"/>
              </w:rPr>
              <w:t xml:space="preserve"> mediante el diálogo socrático</w:t>
            </w:r>
            <w:r w:rsidRPr="00673FCD">
              <w:rPr>
                <w:rFonts w:ascii="Arial" w:eastAsia="Arial" w:hAnsi="Arial" w:cs="Arial"/>
                <w:color w:val="000000" w:themeColor="text1"/>
              </w:rPr>
              <w:t>.</w:t>
            </w:r>
          </w:p>
        </w:tc>
      </w:tr>
      <w:tr w:rsidR="00C814CE" w14:paraId="13A07E6A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43BCA38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376AE6DF" w14:textId="77777777" w:rsidR="00673FCD" w:rsidRDefault="00673FCD" w:rsidP="00673FC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Reestructuración de creencias irracionales y pensamientos negativos.</w:t>
            </w:r>
          </w:p>
          <w:p w14:paraId="36DB3C2E" w14:textId="1B27C1D8" w:rsidR="00C814CE" w:rsidRPr="00673FCD" w:rsidRDefault="00673FCD" w:rsidP="00673FC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673FCD">
              <w:rPr>
                <w:rFonts w:ascii="Arial" w:eastAsia="Arial" w:hAnsi="Arial" w:cs="Arial"/>
                <w:color w:val="000000"/>
              </w:rPr>
              <w:t>Autoconsciencia</w:t>
            </w:r>
          </w:p>
        </w:tc>
      </w:tr>
      <w:tr w:rsidR="00C814CE" w14:paraId="5C7A578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F1E69D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CCF6C4C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7B3286FD" w14:textId="77777777">
        <w:tc>
          <w:tcPr>
            <w:tcW w:w="6621" w:type="dxa"/>
            <w:gridSpan w:val="3"/>
            <w:vAlign w:val="center"/>
          </w:tcPr>
          <w:p w14:paraId="59EE4275" w14:textId="77777777" w:rsidR="00673FCD" w:rsidRPr="00F070F9" w:rsidRDefault="00673FCD" w:rsidP="00673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F070F9">
              <w:rPr>
                <w:rFonts w:ascii="Arial" w:eastAsia="Arial" w:hAnsi="Arial" w:cs="Arial"/>
                <w:b/>
                <w:bCs/>
                <w:color w:val="000000" w:themeColor="text1"/>
              </w:rPr>
              <w:t>Inicio (5 min)</w:t>
            </w:r>
          </w:p>
          <w:p w14:paraId="24786FE7" w14:textId="77777777" w:rsidR="00673FCD" w:rsidRDefault="00673FCD" w:rsidP="00673FC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El terapeuta se conectará a la plataforma en el horario estipulado.</w:t>
            </w:r>
          </w:p>
          <w:p w14:paraId="3B69ABE3" w14:textId="77777777" w:rsidR="00673FCD" w:rsidRDefault="00673FCD" w:rsidP="00673FC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Le preguntará sobre su semana y aquellos cambios emocionales que haya podido experimentar.</w:t>
            </w:r>
          </w:p>
          <w:p w14:paraId="5FF3FB6E" w14:textId="77777777" w:rsidR="00673FCD" w:rsidRPr="00F070F9" w:rsidRDefault="00673FCD" w:rsidP="00673FC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Definirá las actividades de la sesión en conjunto con la paciente.</w:t>
            </w:r>
          </w:p>
          <w:p w14:paraId="2E018E3E" w14:textId="77777777" w:rsidR="00673FCD" w:rsidRPr="00F070F9" w:rsidRDefault="00673FCD" w:rsidP="00673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F070F9">
              <w:rPr>
                <w:rFonts w:ascii="Arial" w:eastAsia="Arial" w:hAnsi="Arial" w:cs="Arial"/>
                <w:b/>
                <w:bCs/>
                <w:color w:val="000000" w:themeColor="text1"/>
              </w:rPr>
              <w:t>Desarrollo de la Sesión (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45</w:t>
            </w:r>
            <w:r w:rsidRPr="00F070F9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 min)</w:t>
            </w:r>
          </w:p>
          <w:p w14:paraId="5ED60A2A" w14:textId="77777777" w:rsidR="00933220" w:rsidRDefault="00673FCD" w:rsidP="00673FCD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Se comenzará evaluando ciertas situaciones que han causado frustración y otras emociones negativas en la paciente</w:t>
            </w:r>
            <w:r w:rsidR="00933220">
              <w:rPr>
                <w:rFonts w:ascii="Arial" w:eastAsia="Arial" w:hAnsi="Arial" w:cs="Arial"/>
                <w:color w:val="000000" w:themeColor="text1"/>
              </w:rPr>
              <w:t>, consecuencia de las dificultades en la relación con su esposo.</w:t>
            </w:r>
          </w:p>
          <w:p w14:paraId="70AC490D" w14:textId="2DBF0078" w:rsidR="00673FCD" w:rsidRDefault="00933220" w:rsidP="00673FCD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Se utilizará el diálogo socrático para lograr reestructurar los pensamientos y creencias irracionales presentes, buscando trabajar</w:t>
            </w:r>
            <w:r w:rsidR="00B93A90">
              <w:rPr>
                <w:rFonts w:ascii="Arial" w:eastAsia="Arial" w:hAnsi="Arial" w:cs="Arial"/>
                <w:color w:val="000000" w:themeColor="text1"/>
              </w:rPr>
              <w:t xml:space="preserve"> también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la resolución de problemas</w:t>
            </w:r>
            <w:r w:rsidR="00B93A90">
              <w:rPr>
                <w:rFonts w:ascii="Arial" w:eastAsia="Arial" w:hAnsi="Arial" w:cs="Arial"/>
                <w:color w:val="000000" w:themeColor="text1"/>
              </w:rPr>
              <w:t>.</w:t>
            </w:r>
          </w:p>
          <w:p w14:paraId="1381CF5E" w14:textId="77777777" w:rsidR="00B93A90" w:rsidRPr="00B93A90" w:rsidRDefault="00B93A90" w:rsidP="00B93A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90"/>
              <w:jc w:val="both"/>
              <w:rPr>
                <w:rFonts w:ascii="Arial" w:eastAsia="Arial" w:hAnsi="Arial" w:cs="Arial"/>
                <w:color w:val="000000" w:themeColor="text1"/>
              </w:rPr>
            </w:pPr>
          </w:p>
          <w:p w14:paraId="714FF3B7" w14:textId="77777777" w:rsidR="00673FCD" w:rsidRDefault="00673FCD" w:rsidP="00673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F070F9">
              <w:rPr>
                <w:rFonts w:ascii="Arial" w:eastAsia="Arial" w:hAnsi="Arial" w:cs="Arial"/>
                <w:b/>
                <w:bCs/>
                <w:color w:val="000000" w:themeColor="text1"/>
              </w:rPr>
              <w:t>Cierre (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5</w:t>
            </w:r>
            <w:r w:rsidRPr="00F070F9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 min)</w:t>
            </w:r>
          </w:p>
          <w:p w14:paraId="23459DF5" w14:textId="77777777" w:rsidR="00673FCD" w:rsidRPr="00AC66E5" w:rsidRDefault="00673FCD" w:rsidP="00673FCD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Se dará un momento para reflexionar sobre la información provista durante la sesión y el impacto que este ha tenido.</w:t>
            </w:r>
          </w:p>
          <w:p w14:paraId="40C977D3" w14:textId="77777777" w:rsidR="00673FCD" w:rsidRPr="009D3947" w:rsidRDefault="00673FCD" w:rsidP="00673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9D3947">
              <w:rPr>
                <w:rFonts w:ascii="Arial" w:eastAsia="Arial" w:hAnsi="Arial" w:cs="Arial"/>
                <w:b/>
                <w:bCs/>
                <w:color w:val="000000" w:themeColor="text1"/>
              </w:rPr>
              <w:t>Despedida (1 min)</w:t>
            </w:r>
          </w:p>
          <w:p w14:paraId="5C7BDD08" w14:textId="0C06BFDC" w:rsidR="00C814CE" w:rsidRPr="00673FCD" w:rsidRDefault="00673FCD" w:rsidP="00673FCD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673FCD">
              <w:rPr>
                <w:rFonts w:ascii="Arial" w:eastAsia="Arial" w:hAnsi="Arial" w:cs="Arial"/>
                <w:color w:val="000000" w:themeColor="text1"/>
              </w:rPr>
              <w:t>Ambas partes proseguirán a despedirse, siendo el terapeuta quien escolte a la paciente hacia la sala de espera.</w:t>
            </w:r>
          </w:p>
        </w:tc>
        <w:tc>
          <w:tcPr>
            <w:tcW w:w="2207" w:type="dxa"/>
            <w:gridSpan w:val="2"/>
            <w:vAlign w:val="center"/>
          </w:tcPr>
          <w:p w14:paraId="16DB6EB3" w14:textId="3C559694" w:rsidR="00C814CE" w:rsidRPr="00B93A90" w:rsidRDefault="00B93A90" w:rsidP="00B93A90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Diálogo Socrático</w:t>
            </w:r>
          </w:p>
        </w:tc>
      </w:tr>
      <w:tr w:rsidR="00C814CE" w14:paraId="27830E40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5C71A06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E24740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1089C535" w14:textId="77777777">
        <w:tc>
          <w:tcPr>
            <w:tcW w:w="6621" w:type="dxa"/>
            <w:gridSpan w:val="3"/>
            <w:vAlign w:val="center"/>
          </w:tcPr>
          <w:p w14:paraId="69C67674" w14:textId="0D7547BB" w:rsidR="00C814CE" w:rsidRPr="00B93A90" w:rsidRDefault="00B93A90" w:rsidP="00B93A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Se proveerá a la paciente la lista de preguntas del diálogo socrático aplicado durante la sesión, pidiéndole que las lea una vez al día o cuando considere sea necesario.</w:t>
            </w:r>
          </w:p>
        </w:tc>
        <w:tc>
          <w:tcPr>
            <w:tcW w:w="2207" w:type="dxa"/>
            <w:gridSpan w:val="2"/>
            <w:vAlign w:val="center"/>
          </w:tcPr>
          <w:p w14:paraId="7DBB2BBC" w14:textId="3C0A9711" w:rsidR="00C814CE" w:rsidRPr="00B93A90" w:rsidRDefault="00B93A90" w:rsidP="00B93A90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Preguntas del diálogo socrático</w:t>
            </w:r>
          </w:p>
        </w:tc>
      </w:tr>
      <w:tr w:rsidR="00C814CE" w14:paraId="32AAF56E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105F4A1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18399768" w14:textId="77777777">
        <w:tc>
          <w:tcPr>
            <w:tcW w:w="8828" w:type="dxa"/>
            <w:gridSpan w:val="5"/>
            <w:vAlign w:val="center"/>
          </w:tcPr>
          <w:p w14:paraId="63964DF5" w14:textId="694DBBCC" w:rsidR="00C814CE" w:rsidRDefault="00B93A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B93A90">
              <w:rPr>
                <w:rFonts w:ascii="Arial" w:eastAsia="Arial" w:hAnsi="Arial" w:cs="Arial"/>
                <w:color w:val="000000" w:themeColor="text1"/>
              </w:rPr>
              <w:t>Examen del Estado Mental.</w:t>
            </w:r>
          </w:p>
        </w:tc>
      </w:tr>
    </w:tbl>
    <w:p w14:paraId="74723DBB" w14:textId="77777777" w:rsidR="00C814CE" w:rsidRDefault="00C814CE"/>
    <w:p w14:paraId="5DB71DAD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4FA61AB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AA41D" w14:textId="77777777" w:rsidR="0080229F" w:rsidRDefault="0080229F">
      <w:pPr>
        <w:spacing w:after="0" w:line="240" w:lineRule="auto"/>
      </w:pPr>
      <w:r>
        <w:separator/>
      </w:r>
    </w:p>
  </w:endnote>
  <w:endnote w:type="continuationSeparator" w:id="0">
    <w:p w14:paraId="1A9C63BB" w14:textId="77777777" w:rsidR="0080229F" w:rsidRDefault="00802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95233" w14:textId="77777777" w:rsidR="0080229F" w:rsidRDefault="0080229F">
      <w:pPr>
        <w:spacing w:after="0" w:line="240" w:lineRule="auto"/>
      </w:pPr>
      <w:r>
        <w:separator/>
      </w:r>
    </w:p>
  </w:footnote>
  <w:footnote w:type="continuationSeparator" w:id="0">
    <w:p w14:paraId="5E875DA4" w14:textId="77777777" w:rsidR="0080229F" w:rsidRDefault="008022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76FC9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4C391DE" wp14:editId="4DBFC112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8E656C"/>
    <w:multiLevelType w:val="hybridMultilevel"/>
    <w:tmpl w:val="4F8E7F74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80048C"/>
    <w:multiLevelType w:val="hybridMultilevel"/>
    <w:tmpl w:val="CC520794"/>
    <w:lvl w:ilvl="0" w:tplc="100A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B54EB4"/>
    <w:multiLevelType w:val="hybridMultilevel"/>
    <w:tmpl w:val="1972A7E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673FCD"/>
    <w:rsid w:val="00677537"/>
    <w:rsid w:val="0080229F"/>
    <w:rsid w:val="008D6D48"/>
    <w:rsid w:val="008E2388"/>
    <w:rsid w:val="00933220"/>
    <w:rsid w:val="00B93A90"/>
    <w:rsid w:val="00C23CCA"/>
    <w:rsid w:val="00C8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E1C37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73F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269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Jose Ferndando Davila Calvo</cp:lastModifiedBy>
  <cp:revision>3</cp:revision>
  <dcterms:created xsi:type="dcterms:W3CDTF">2021-10-27T04:37:00Z</dcterms:created>
  <dcterms:modified xsi:type="dcterms:W3CDTF">2021-10-27T04:46:00Z</dcterms:modified>
</cp:coreProperties>
</file>