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835"/>
        <w:gridCol w:w="1097"/>
        <w:gridCol w:w="604"/>
        <w:gridCol w:w="1603"/>
      </w:tblGrid>
      <w:tr w:rsidR="001E451F" w:rsidRPr="00946997" w14:paraId="61528D13" w14:textId="77777777" w:rsidTr="008D09F0">
        <w:tc>
          <w:tcPr>
            <w:tcW w:w="8828" w:type="dxa"/>
            <w:gridSpan w:val="5"/>
            <w:shd w:val="clear" w:color="auto" w:fill="943734"/>
            <w:vAlign w:val="center"/>
          </w:tcPr>
          <w:p w14:paraId="1E7DF5FC"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sidRPr="00946997">
              <w:rPr>
                <w:rFonts w:ascii="Arial" w:eastAsia="Arial" w:hAnsi="Arial" w:cs="Arial"/>
                <w:b/>
                <w:color w:val="FFFFFF"/>
              </w:rPr>
              <w:t>PLAN DE SESIÓN – PSICOLOGÍA CLÍNICA</w:t>
            </w:r>
          </w:p>
        </w:tc>
      </w:tr>
      <w:tr w:rsidR="001E451F" w:rsidRPr="00946997" w14:paraId="7E444CB1" w14:textId="77777777" w:rsidTr="008D09F0">
        <w:trPr>
          <w:trHeight w:val="405"/>
        </w:trPr>
        <w:tc>
          <w:tcPr>
            <w:tcW w:w="2689" w:type="dxa"/>
            <w:shd w:val="clear" w:color="auto" w:fill="C0504D"/>
            <w:vAlign w:val="center"/>
          </w:tcPr>
          <w:p w14:paraId="36FB0B83"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Nombre del practicante</w:t>
            </w:r>
          </w:p>
        </w:tc>
        <w:tc>
          <w:tcPr>
            <w:tcW w:w="6139" w:type="dxa"/>
            <w:gridSpan w:val="4"/>
          </w:tcPr>
          <w:p w14:paraId="57F572DC" w14:textId="77777777" w:rsidR="001E451F" w:rsidRPr="00946997" w:rsidRDefault="001E451F" w:rsidP="008D09F0">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Isabella Morales</w:t>
            </w:r>
          </w:p>
        </w:tc>
      </w:tr>
      <w:tr w:rsidR="001E451F" w:rsidRPr="00946997" w14:paraId="6B4A8C3B" w14:textId="77777777" w:rsidTr="008D09F0">
        <w:tc>
          <w:tcPr>
            <w:tcW w:w="2689" w:type="dxa"/>
            <w:shd w:val="clear" w:color="auto" w:fill="C0504D"/>
            <w:vAlign w:val="center"/>
          </w:tcPr>
          <w:p w14:paraId="1D3F1C49"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Iniciales del paciente</w:t>
            </w:r>
          </w:p>
        </w:tc>
        <w:tc>
          <w:tcPr>
            <w:tcW w:w="6139" w:type="dxa"/>
            <w:gridSpan w:val="4"/>
          </w:tcPr>
          <w:p w14:paraId="192CEB46" w14:textId="77777777" w:rsidR="001E451F" w:rsidRPr="00946997" w:rsidRDefault="001E451F" w:rsidP="008D09F0">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N.A.C.L</w:t>
            </w:r>
          </w:p>
        </w:tc>
      </w:tr>
      <w:tr w:rsidR="001E451F" w:rsidRPr="00946997" w14:paraId="527B1092" w14:textId="77777777" w:rsidTr="008D09F0">
        <w:tc>
          <w:tcPr>
            <w:tcW w:w="2689" w:type="dxa"/>
            <w:shd w:val="clear" w:color="auto" w:fill="C0504D"/>
            <w:vAlign w:val="center"/>
          </w:tcPr>
          <w:p w14:paraId="25F2AF4B"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Fecha del plan</w:t>
            </w:r>
          </w:p>
        </w:tc>
        <w:tc>
          <w:tcPr>
            <w:tcW w:w="2835" w:type="dxa"/>
          </w:tcPr>
          <w:p w14:paraId="6A3B8D76" w14:textId="30EF61AC" w:rsidR="001E451F" w:rsidRPr="00946997" w:rsidRDefault="001E451F" w:rsidP="008D09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16</w:t>
            </w:r>
            <w:r>
              <w:rPr>
                <w:rFonts w:ascii="Arial" w:eastAsia="Arial" w:hAnsi="Arial" w:cs="Arial"/>
                <w:color w:val="000000"/>
              </w:rPr>
              <w:t xml:space="preserve"> de octubre</w:t>
            </w:r>
            <w:r w:rsidRPr="00946997">
              <w:rPr>
                <w:rFonts w:ascii="Arial" w:eastAsia="Arial" w:hAnsi="Arial" w:cs="Arial"/>
                <w:color w:val="000000"/>
              </w:rPr>
              <w:t xml:space="preserve"> del 2021</w:t>
            </w:r>
          </w:p>
        </w:tc>
        <w:tc>
          <w:tcPr>
            <w:tcW w:w="1701" w:type="dxa"/>
            <w:gridSpan w:val="2"/>
            <w:shd w:val="clear" w:color="auto" w:fill="C0504D"/>
            <w:vAlign w:val="center"/>
          </w:tcPr>
          <w:p w14:paraId="09AED112"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N°. de sesión</w:t>
            </w:r>
          </w:p>
        </w:tc>
        <w:tc>
          <w:tcPr>
            <w:tcW w:w="1603" w:type="dxa"/>
          </w:tcPr>
          <w:p w14:paraId="129753EB" w14:textId="6629F706" w:rsidR="001E451F" w:rsidRPr="00946997" w:rsidRDefault="001E451F" w:rsidP="008D09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Pr>
                <w:rFonts w:ascii="Arial" w:eastAsia="Arial" w:hAnsi="Arial" w:cs="Arial"/>
                <w:color w:val="000000"/>
              </w:rPr>
              <w:t>2</w:t>
            </w:r>
          </w:p>
        </w:tc>
      </w:tr>
      <w:tr w:rsidR="001E451F" w:rsidRPr="00946997" w14:paraId="424FC964" w14:textId="77777777" w:rsidTr="008D09F0">
        <w:tc>
          <w:tcPr>
            <w:tcW w:w="2689" w:type="dxa"/>
            <w:shd w:val="clear" w:color="auto" w:fill="C0504D"/>
            <w:vAlign w:val="center"/>
          </w:tcPr>
          <w:p w14:paraId="5637A5B4"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general</w:t>
            </w:r>
          </w:p>
        </w:tc>
        <w:tc>
          <w:tcPr>
            <w:tcW w:w="6139" w:type="dxa"/>
            <w:gridSpan w:val="4"/>
            <w:vAlign w:val="center"/>
          </w:tcPr>
          <w:p w14:paraId="2FDCBD1D" w14:textId="77777777" w:rsidR="001E451F" w:rsidRPr="00946997" w:rsidRDefault="001E451F" w:rsidP="008D09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Disminuir los sentimientos de depresión en una mujer de 20 años</w:t>
            </w:r>
          </w:p>
        </w:tc>
      </w:tr>
      <w:tr w:rsidR="001E451F" w:rsidRPr="00946997" w14:paraId="061A657E" w14:textId="77777777" w:rsidTr="008D09F0">
        <w:tc>
          <w:tcPr>
            <w:tcW w:w="8828" w:type="dxa"/>
            <w:gridSpan w:val="5"/>
            <w:shd w:val="clear" w:color="auto" w:fill="943734"/>
          </w:tcPr>
          <w:p w14:paraId="09EDE297" w14:textId="77777777" w:rsidR="001E451F" w:rsidRPr="00946997" w:rsidRDefault="001E451F" w:rsidP="008D09F0">
            <w:pPr>
              <w:pBdr>
                <w:top w:val="nil"/>
                <w:left w:val="nil"/>
                <w:bottom w:val="nil"/>
                <w:right w:val="nil"/>
                <w:between w:val="nil"/>
              </w:pBdr>
              <w:spacing w:before="120" w:after="120"/>
              <w:rPr>
                <w:rFonts w:ascii="Arial" w:eastAsia="Arial" w:hAnsi="Arial" w:cs="Arial"/>
                <w:color w:val="000000"/>
              </w:rPr>
            </w:pPr>
          </w:p>
        </w:tc>
      </w:tr>
      <w:tr w:rsidR="001E451F" w:rsidRPr="00946997" w14:paraId="01C5D357" w14:textId="77777777" w:rsidTr="008D09F0">
        <w:tc>
          <w:tcPr>
            <w:tcW w:w="2689" w:type="dxa"/>
            <w:shd w:val="clear" w:color="auto" w:fill="C0504D"/>
            <w:vAlign w:val="center"/>
          </w:tcPr>
          <w:p w14:paraId="3DB453D0"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Objetivo de la sesión:</w:t>
            </w:r>
          </w:p>
        </w:tc>
        <w:tc>
          <w:tcPr>
            <w:tcW w:w="6139" w:type="dxa"/>
            <w:gridSpan w:val="4"/>
            <w:vAlign w:val="center"/>
          </w:tcPr>
          <w:p w14:paraId="4A001F83" w14:textId="2F40BEA0" w:rsidR="001E451F" w:rsidRPr="006948BA" w:rsidRDefault="001E451F" w:rsidP="008D09F0">
            <w:pPr>
              <w:pBdr>
                <w:top w:val="nil"/>
                <w:left w:val="nil"/>
                <w:bottom w:val="nil"/>
                <w:right w:val="nil"/>
                <w:between w:val="nil"/>
              </w:pBdr>
              <w:spacing w:before="120" w:after="120"/>
              <w:jc w:val="both"/>
              <w:rPr>
                <w:rFonts w:ascii="Arial" w:eastAsia="Times New Roman" w:hAnsi="Arial" w:cs="Arial"/>
                <w:color w:val="000000"/>
              </w:rPr>
            </w:pPr>
            <w:r>
              <w:rPr>
                <w:rFonts w:ascii="Arial" w:eastAsia="Times New Roman" w:hAnsi="Arial" w:cs="Arial"/>
                <w:color w:val="000000"/>
              </w:rPr>
              <w:t>Brindar un mejor conocimiento acerca de</w:t>
            </w:r>
            <w:r w:rsidR="00D71C7D">
              <w:rPr>
                <w:rFonts w:ascii="Arial" w:eastAsia="Times New Roman" w:hAnsi="Arial" w:cs="Arial"/>
                <w:color w:val="000000"/>
              </w:rPr>
              <w:t xml:space="preserve"> cómo las actividades afectan el estado de ánimo. Se realizará por medio de una psicoeducación sobre el impacto al estado de ánimo de las actividades agradables en comparación a las actividades desagradables. Luego, se realizará una Lista de Actividades Agradables, para que identifique cuáles le hacen sentir mejor. </w:t>
            </w:r>
          </w:p>
        </w:tc>
      </w:tr>
      <w:tr w:rsidR="001E451F" w:rsidRPr="00946997" w14:paraId="32239A55" w14:textId="77777777" w:rsidTr="008D09F0">
        <w:tc>
          <w:tcPr>
            <w:tcW w:w="2689" w:type="dxa"/>
            <w:tcBorders>
              <w:bottom w:val="nil"/>
            </w:tcBorders>
            <w:shd w:val="clear" w:color="auto" w:fill="C0504D"/>
            <w:vAlign w:val="center"/>
          </w:tcPr>
          <w:p w14:paraId="1D494F8E"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Áreas a trabajar:</w:t>
            </w:r>
          </w:p>
        </w:tc>
        <w:tc>
          <w:tcPr>
            <w:tcW w:w="6139" w:type="dxa"/>
            <w:gridSpan w:val="4"/>
            <w:vAlign w:val="center"/>
          </w:tcPr>
          <w:p w14:paraId="207DAEBE" w14:textId="77777777" w:rsidR="001E451F" w:rsidRDefault="001E451F" w:rsidP="008D09F0">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10A56354" w14:textId="77777777" w:rsidR="001E451F" w:rsidRDefault="001E451F" w:rsidP="008D09F0">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33E038C0" w14:textId="77777777" w:rsidR="001E451F" w:rsidRDefault="001E451F" w:rsidP="008D09F0">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3BEDF02C" w14:textId="77777777" w:rsidR="001E451F" w:rsidRPr="00946997" w:rsidRDefault="001E451F" w:rsidP="008D09F0">
            <w:pPr>
              <w:pBdr>
                <w:top w:val="nil"/>
                <w:left w:val="nil"/>
                <w:bottom w:val="nil"/>
                <w:right w:val="nil"/>
                <w:between w:val="nil"/>
              </w:pBdr>
              <w:spacing w:before="120" w:after="120"/>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1E451F" w:rsidRPr="00946997" w14:paraId="2265E872" w14:textId="77777777" w:rsidTr="008D09F0">
        <w:tc>
          <w:tcPr>
            <w:tcW w:w="6621" w:type="dxa"/>
            <w:gridSpan w:val="3"/>
            <w:shd w:val="clear" w:color="auto" w:fill="943734"/>
            <w:vAlign w:val="center"/>
          </w:tcPr>
          <w:p w14:paraId="1AE47A42"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Actividades de intervención</w:t>
            </w:r>
          </w:p>
        </w:tc>
        <w:tc>
          <w:tcPr>
            <w:tcW w:w="2207" w:type="dxa"/>
            <w:gridSpan w:val="2"/>
            <w:shd w:val="clear" w:color="auto" w:fill="943734"/>
            <w:vAlign w:val="center"/>
          </w:tcPr>
          <w:p w14:paraId="4A33057A"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1E451F" w:rsidRPr="00946997" w14:paraId="6740DEEE" w14:textId="77777777" w:rsidTr="008D09F0">
        <w:tc>
          <w:tcPr>
            <w:tcW w:w="6621" w:type="dxa"/>
            <w:gridSpan w:val="3"/>
            <w:vAlign w:val="center"/>
          </w:tcPr>
          <w:p w14:paraId="3A933010" w14:textId="77777777" w:rsidR="001E451F" w:rsidRPr="00946997" w:rsidRDefault="001E451F" w:rsidP="008D09F0">
            <w:pPr>
              <w:pStyle w:val="Prrafodelista"/>
              <w:numPr>
                <w:ilvl w:val="0"/>
                <w:numId w:val="1"/>
              </w:numPr>
              <w:spacing w:after="0" w:line="240" w:lineRule="auto"/>
              <w:jc w:val="both"/>
              <w:textAlignment w:val="baseline"/>
              <w:rPr>
                <w:rFonts w:ascii="Arial" w:eastAsia="Times New Roman" w:hAnsi="Arial" w:cs="Arial"/>
                <w:color w:val="000000"/>
              </w:rPr>
            </w:pPr>
            <w:r w:rsidRPr="00946997">
              <w:rPr>
                <w:rFonts w:ascii="Arial" w:eastAsia="Times New Roman" w:hAnsi="Arial" w:cs="Arial"/>
                <w:color w:val="000000"/>
              </w:rPr>
              <w:t xml:space="preserve">Saludo: se recibirá a la paciente en la plataforma en línea Zoom. Luego, se procede a preguntarle cómo ha estado. Asimismo, establecer rapport con la paciente preguntándole acerca de su día. El objetivo es fortalecer la alianza terapéutica establecida junto a la paciente, preguntándole de su semana (7 minutos). </w:t>
            </w:r>
          </w:p>
          <w:p w14:paraId="3BA796B3" w14:textId="77777777" w:rsidR="001E451F" w:rsidRPr="00946997" w:rsidRDefault="001E451F" w:rsidP="008D09F0">
            <w:pPr>
              <w:pStyle w:val="Prrafodelista"/>
              <w:spacing w:after="0" w:line="240" w:lineRule="auto"/>
              <w:jc w:val="both"/>
              <w:textAlignment w:val="baseline"/>
              <w:rPr>
                <w:rFonts w:ascii="Arial" w:eastAsia="Times New Roman" w:hAnsi="Arial" w:cs="Arial"/>
                <w:color w:val="000000"/>
              </w:rPr>
            </w:pPr>
          </w:p>
          <w:p w14:paraId="274D3668" w14:textId="7221C8BF" w:rsidR="001E451F" w:rsidRDefault="00A236B6" w:rsidP="008D09F0">
            <w:pPr>
              <w:pStyle w:val="Prrafodelista"/>
              <w:numPr>
                <w:ilvl w:val="0"/>
                <w:numId w:val="1"/>
              </w:numPr>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Se prosigue </w:t>
            </w:r>
            <w:r w:rsidR="00723022">
              <w:rPr>
                <w:rFonts w:ascii="Arial" w:eastAsia="Times New Roman" w:hAnsi="Arial" w:cs="Arial"/>
                <w:color w:val="000000"/>
              </w:rPr>
              <w:t xml:space="preserve">a recapitular el método A-B-C-D </w:t>
            </w:r>
            <w:r w:rsidR="001E451F">
              <w:rPr>
                <w:rFonts w:ascii="Arial" w:eastAsia="Times New Roman" w:hAnsi="Arial" w:cs="Arial"/>
                <w:color w:val="000000"/>
              </w:rPr>
              <w:t xml:space="preserve">y analizar cómo fue su Termómetro del Ánimo y su Listado de Pensamientos Negativos y Positivos durante la semana.  </w:t>
            </w:r>
          </w:p>
          <w:p w14:paraId="582D0467" w14:textId="77777777" w:rsidR="001E451F" w:rsidRPr="00130963" w:rsidRDefault="001E451F" w:rsidP="008D09F0">
            <w:pPr>
              <w:pStyle w:val="Prrafodelista"/>
              <w:rPr>
                <w:rFonts w:ascii="Arial" w:eastAsia="Times New Roman" w:hAnsi="Arial" w:cs="Arial"/>
                <w:color w:val="000000"/>
              </w:rPr>
            </w:pPr>
          </w:p>
          <w:p w14:paraId="520ECE57" w14:textId="2E05AE48" w:rsidR="001E451F" w:rsidRDefault="001E451F" w:rsidP="00A677B0">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Después, se le </w:t>
            </w:r>
            <w:r w:rsidR="00950557">
              <w:rPr>
                <w:rFonts w:ascii="Arial" w:eastAsia="Times New Roman" w:hAnsi="Arial" w:cs="Arial"/>
                <w:color w:val="000000"/>
              </w:rPr>
              <w:t>explica que las actividades afectan el estado de ánimo y</w:t>
            </w:r>
            <w:r>
              <w:rPr>
                <w:rFonts w:ascii="Arial" w:eastAsia="Times New Roman" w:hAnsi="Arial" w:cs="Arial"/>
                <w:color w:val="000000"/>
              </w:rPr>
              <w:t xml:space="preserve"> </w:t>
            </w:r>
            <w:r w:rsidR="00950557">
              <w:rPr>
                <w:rFonts w:ascii="Arial" w:eastAsia="Times New Roman" w:hAnsi="Arial" w:cs="Arial"/>
                <w:color w:val="000000"/>
              </w:rPr>
              <w:t xml:space="preserve">es posible identificar cómo la persona </w:t>
            </w:r>
            <w:r w:rsidR="00950557">
              <w:rPr>
                <w:rFonts w:ascii="Arial" w:eastAsia="Times New Roman" w:hAnsi="Arial" w:cs="Arial"/>
                <w:color w:val="000000"/>
              </w:rPr>
              <w:lastRenderedPageBreak/>
              <w:t xml:space="preserve">se siente por medio de </w:t>
            </w:r>
            <w:r w:rsidR="00A677B0">
              <w:rPr>
                <w:rFonts w:ascii="Arial" w:eastAsia="Times New Roman" w:hAnsi="Arial" w:cs="Arial"/>
                <w:color w:val="000000"/>
              </w:rPr>
              <w:t>ellas</w:t>
            </w:r>
            <w:r w:rsidR="00950557">
              <w:rPr>
                <w:rFonts w:ascii="Arial" w:eastAsia="Times New Roman" w:hAnsi="Arial" w:cs="Arial"/>
                <w:color w:val="000000"/>
              </w:rPr>
              <w:t xml:space="preserve"> (entre menos activida</w:t>
            </w:r>
            <w:r w:rsidR="00A677B0">
              <w:rPr>
                <w:rFonts w:ascii="Arial" w:eastAsia="Times New Roman" w:hAnsi="Arial" w:cs="Arial"/>
                <w:color w:val="000000"/>
              </w:rPr>
              <w:t>des agradables tiene, más deprimida se siente)</w:t>
            </w:r>
            <w:r w:rsidR="00950557">
              <w:rPr>
                <w:rFonts w:ascii="Arial" w:eastAsia="Times New Roman" w:hAnsi="Arial" w:cs="Arial"/>
                <w:color w:val="000000"/>
              </w:rPr>
              <w:t xml:space="preserve"> Se le plantea las preguntas</w:t>
            </w:r>
            <w:r w:rsidR="00A677B0">
              <w:rPr>
                <w:rFonts w:ascii="Arial" w:eastAsia="Times New Roman" w:hAnsi="Arial" w:cs="Arial"/>
                <w:color w:val="000000"/>
              </w:rPr>
              <w:t xml:space="preserve">: </w:t>
            </w:r>
            <w:r w:rsidR="00A677B0" w:rsidRPr="00A677B0">
              <w:rPr>
                <w:rFonts w:ascii="Arial" w:eastAsia="Times New Roman" w:hAnsi="Arial" w:cs="Arial"/>
                <w:color w:val="000000"/>
              </w:rPr>
              <w:t>¿Dejas de hacer cosas porque te sientes deprimido/a? o ¿Te deprimes porque dejas de</w:t>
            </w:r>
            <w:r w:rsidR="00A677B0">
              <w:rPr>
                <w:rFonts w:ascii="Arial" w:eastAsia="Times New Roman" w:hAnsi="Arial" w:cs="Arial"/>
                <w:color w:val="000000"/>
              </w:rPr>
              <w:t xml:space="preserve"> </w:t>
            </w:r>
            <w:r w:rsidR="00A677B0" w:rsidRPr="00A677B0">
              <w:rPr>
                <w:rFonts w:ascii="Arial" w:eastAsia="Times New Roman" w:hAnsi="Arial" w:cs="Arial"/>
                <w:color w:val="000000"/>
              </w:rPr>
              <w:t>hacer cosas?</w:t>
            </w:r>
          </w:p>
          <w:p w14:paraId="2AFBC0F9" w14:textId="1726C882" w:rsidR="00A677B0" w:rsidRDefault="00A677B0" w:rsidP="00A677B0">
            <w:pPr>
              <w:pStyle w:val="Prrafodelista"/>
              <w:spacing w:after="0" w:line="240" w:lineRule="auto"/>
              <w:jc w:val="both"/>
              <w:textAlignment w:val="baseline"/>
              <w:rPr>
                <w:rFonts w:ascii="Arial" w:eastAsia="Times New Roman" w:hAnsi="Arial" w:cs="Arial"/>
                <w:color w:val="000000"/>
              </w:rPr>
            </w:pPr>
          </w:p>
          <w:p w14:paraId="79AFEC1E" w14:textId="41E87A8B" w:rsidR="001E451F" w:rsidRPr="00AB5CA1" w:rsidRDefault="00A677B0" w:rsidP="00B7627A">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Luego, se explica que hay que romper ese “círculo vicioso”, por medio del aumento de las actividades agradables. Se comenta que las actividades agradables no tienen que ser actividades especiales (aunque pueden serlo) sino que son acciones que se realizan en la vida cotidiana (ejemplo: pintar, escuchar música, jugar videojuegos, etc.)</w:t>
            </w:r>
            <w:r w:rsidR="00F45737">
              <w:rPr>
                <w:rFonts w:ascii="Arial" w:eastAsia="Times New Roman" w:hAnsi="Arial" w:cs="Arial"/>
                <w:color w:val="000000"/>
              </w:rPr>
              <w:t xml:space="preserve">. Se le pregunta: </w:t>
            </w:r>
            <w:r w:rsidR="00F45737" w:rsidRPr="00F45737">
              <w:rPr>
                <w:rFonts w:ascii="Arial" w:eastAsia="Times New Roman" w:hAnsi="Arial" w:cs="Arial"/>
                <w:color w:val="000000"/>
              </w:rPr>
              <w:t>¿Qué actividades</w:t>
            </w:r>
            <w:r w:rsidR="00F45737">
              <w:rPr>
                <w:rFonts w:ascii="Arial" w:eastAsia="Times New Roman" w:hAnsi="Arial" w:cs="Arial"/>
                <w:color w:val="000000"/>
              </w:rPr>
              <w:t xml:space="preserve"> </w:t>
            </w:r>
            <w:r w:rsidR="00F45737" w:rsidRPr="00F45737">
              <w:rPr>
                <w:rFonts w:ascii="Arial" w:eastAsia="Times New Roman" w:hAnsi="Arial" w:cs="Arial"/>
                <w:color w:val="000000"/>
              </w:rPr>
              <w:t>disfrutas? ¿Cuándo te deprimes, qué cosas dejas de hacer?</w:t>
            </w:r>
            <w:r w:rsidR="00F45737" w:rsidRPr="00F45737">
              <w:rPr>
                <w:rFonts w:ascii="Arial" w:eastAsia="Times New Roman" w:hAnsi="Arial" w:cs="Arial"/>
                <w:color w:val="000000"/>
              </w:rPr>
              <w:cr/>
            </w:r>
            <w:r>
              <w:rPr>
                <w:rFonts w:ascii="Arial" w:eastAsia="Times New Roman" w:hAnsi="Arial" w:cs="Arial"/>
                <w:color w:val="000000"/>
              </w:rPr>
              <w:t xml:space="preserve"> </w:t>
            </w:r>
          </w:p>
          <w:p w14:paraId="6D022FB6" w14:textId="556538CA" w:rsidR="001E451F" w:rsidRPr="00B7627A" w:rsidRDefault="001E451F" w:rsidP="00B7627A">
            <w:pPr>
              <w:pStyle w:val="Prrafodelista"/>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Después,</w:t>
            </w:r>
            <w:r w:rsidR="00AB5CA1">
              <w:rPr>
                <w:rFonts w:ascii="Arial" w:eastAsia="Times New Roman" w:hAnsi="Arial" w:cs="Arial"/>
                <w:color w:val="000000"/>
              </w:rPr>
              <w:t xml:space="preserve"> se le asigna el plan paralelo, sobre ir marcando las actividades agradables que hace durante el día. Es importante explicar en este apartado que en ocasiones se presentarán obstáculos para realizar ciertas actividades agradables. Se discute con la paciente ejemplos de los obstáculos, los cuales suelen ser pensamientos y las personas del alrededor. </w:t>
            </w:r>
            <w:r w:rsidRPr="00B7627A">
              <w:rPr>
                <w:rFonts w:ascii="Arial" w:eastAsia="Times New Roman" w:hAnsi="Arial" w:cs="Arial"/>
                <w:color w:val="000000"/>
              </w:rPr>
              <w:t>Por último, se asigna el plan paralelo, en el cual nuevamente</w:t>
            </w:r>
            <w:r w:rsidR="00AB5CA1" w:rsidRPr="00B7627A">
              <w:rPr>
                <w:rFonts w:ascii="Arial" w:eastAsia="Times New Roman" w:hAnsi="Arial" w:cs="Arial"/>
                <w:color w:val="000000"/>
              </w:rPr>
              <w:t xml:space="preserve"> debe seguir con</w:t>
            </w:r>
            <w:r w:rsidRPr="00B7627A">
              <w:rPr>
                <w:rFonts w:ascii="Arial" w:eastAsia="Times New Roman" w:hAnsi="Arial" w:cs="Arial"/>
                <w:color w:val="000000"/>
              </w:rPr>
              <w:t xml:space="preserve"> la actividad del Termómetro del ánimo (45 minutos). </w:t>
            </w:r>
          </w:p>
          <w:p w14:paraId="07ED39DA" w14:textId="77777777" w:rsidR="001E451F" w:rsidRPr="00FA1EB9" w:rsidRDefault="001E451F" w:rsidP="008D09F0">
            <w:pPr>
              <w:pStyle w:val="Prrafodelista"/>
              <w:spacing w:after="0" w:line="240" w:lineRule="auto"/>
              <w:jc w:val="both"/>
              <w:textAlignment w:val="baseline"/>
              <w:rPr>
                <w:rFonts w:ascii="Arial" w:eastAsia="Times New Roman" w:hAnsi="Arial" w:cs="Arial"/>
                <w:color w:val="000000"/>
              </w:rPr>
            </w:pPr>
            <w:r w:rsidRPr="00FA1EB9">
              <w:rPr>
                <w:rFonts w:ascii="Arial" w:eastAsia="Times New Roman" w:hAnsi="Arial" w:cs="Arial"/>
                <w:color w:val="000000"/>
              </w:rPr>
              <w:t xml:space="preserve"> </w:t>
            </w:r>
          </w:p>
          <w:p w14:paraId="32D126DB" w14:textId="77777777" w:rsidR="001E451F" w:rsidRPr="00946997" w:rsidRDefault="001E451F" w:rsidP="008D09F0">
            <w:pPr>
              <w:numPr>
                <w:ilvl w:val="0"/>
                <w:numId w:val="1"/>
              </w:numPr>
              <w:spacing w:after="200"/>
              <w:jc w:val="both"/>
              <w:textAlignment w:val="baseline"/>
              <w:rPr>
                <w:rFonts w:ascii="Arial" w:eastAsia="Times New Roman" w:hAnsi="Arial" w:cs="Arial"/>
                <w:color w:val="000000"/>
              </w:rPr>
            </w:pPr>
            <w:r w:rsidRPr="00946997">
              <w:rPr>
                <w:rFonts w:ascii="Arial" w:eastAsia="Times New Roman" w:hAnsi="Arial" w:cs="Arial"/>
                <w:color w:val="000000"/>
              </w:rPr>
              <w:t>Cierre: despedirse de la paciente, deseándole un buen día. Agendar la próxima cita (3 minutos).</w:t>
            </w:r>
          </w:p>
        </w:tc>
        <w:tc>
          <w:tcPr>
            <w:tcW w:w="2207" w:type="dxa"/>
            <w:gridSpan w:val="2"/>
            <w:vAlign w:val="center"/>
          </w:tcPr>
          <w:p w14:paraId="1CCC5E0D" w14:textId="1170C550" w:rsidR="001E451F" w:rsidRPr="00545CC7" w:rsidRDefault="001E451F" w:rsidP="008D09F0">
            <w:pPr>
              <w:pBdr>
                <w:top w:val="nil"/>
                <w:left w:val="nil"/>
                <w:bottom w:val="nil"/>
                <w:right w:val="nil"/>
                <w:between w:val="nil"/>
              </w:pBdr>
              <w:spacing w:before="120" w:after="120"/>
              <w:jc w:val="both"/>
              <w:rPr>
                <w:rFonts w:ascii="Arial" w:eastAsia="Arial" w:hAnsi="Arial" w:cs="Arial"/>
                <w:color w:val="FF0000"/>
              </w:rPr>
            </w:pPr>
            <w:r w:rsidRPr="00545CC7">
              <w:rPr>
                <w:rFonts w:ascii="Arial" w:eastAsia="Times New Roman" w:hAnsi="Arial" w:cs="Arial"/>
                <w:color w:val="000000"/>
              </w:rPr>
              <w:lastRenderedPageBreak/>
              <w:t xml:space="preserve">Computadora, lápiz, bolígrafo, </w:t>
            </w:r>
            <w:r>
              <w:rPr>
                <w:rFonts w:ascii="Arial" w:eastAsia="Times New Roman" w:hAnsi="Arial" w:cs="Arial"/>
                <w:color w:val="000000"/>
              </w:rPr>
              <w:t>hoja del diagrama de la depresión, termómetro del ánimo, listado de pensamientos positivos, listado de pensamientos negativos</w:t>
            </w:r>
            <w:r w:rsidR="00A236B6">
              <w:rPr>
                <w:rFonts w:ascii="Arial" w:eastAsia="Times New Roman" w:hAnsi="Arial" w:cs="Arial"/>
                <w:color w:val="000000"/>
              </w:rPr>
              <w:t xml:space="preserve">, listado de pensamientos agradables. </w:t>
            </w:r>
          </w:p>
        </w:tc>
      </w:tr>
      <w:tr w:rsidR="001E451F" w:rsidRPr="00946997" w14:paraId="64886349" w14:textId="77777777" w:rsidTr="008D09F0">
        <w:tc>
          <w:tcPr>
            <w:tcW w:w="6621" w:type="dxa"/>
            <w:gridSpan w:val="3"/>
            <w:shd w:val="clear" w:color="auto" w:fill="943734"/>
            <w:vAlign w:val="center"/>
          </w:tcPr>
          <w:p w14:paraId="3EB531DE"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Plan paralelo</w:t>
            </w:r>
          </w:p>
        </w:tc>
        <w:tc>
          <w:tcPr>
            <w:tcW w:w="2207" w:type="dxa"/>
            <w:gridSpan w:val="2"/>
            <w:shd w:val="clear" w:color="auto" w:fill="943734"/>
            <w:vAlign w:val="center"/>
          </w:tcPr>
          <w:p w14:paraId="4846F095"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Materiales y recursos</w:t>
            </w:r>
          </w:p>
        </w:tc>
      </w:tr>
      <w:tr w:rsidR="001E451F" w:rsidRPr="00946997" w14:paraId="63138970" w14:textId="77777777" w:rsidTr="008D09F0">
        <w:tc>
          <w:tcPr>
            <w:tcW w:w="6621" w:type="dxa"/>
            <w:gridSpan w:val="3"/>
            <w:vAlign w:val="center"/>
          </w:tcPr>
          <w:p w14:paraId="5F55DB95" w14:textId="77777777" w:rsidR="001E451F" w:rsidRDefault="001E451F" w:rsidP="008D09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Termómetro del ánimo: la paciente cada día deberá evaluar la intensidad de sus sentimientos depresivos por medio de una escala a del 1-10, siendo 1 “el peor”, y 10 “el mejor”. Se revisará la próxima sesión junto a la paciente cada termómetro del día durante la semana.</w:t>
            </w:r>
          </w:p>
          <w:p w14:paraId="7BD5CAD4" w14:textId="68C43D40" w:rsidR="001E451F" w:rsidRPr="00946997" w:rsidRDefault="001E451F" w:rsidP="008D09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Listado de pensamientos</w:t>
            </w:r>
            <w:r w:rsidR="00B7627A">
              <w:rPr>
                <w:rFonts w:ascii="Arial" w:eastAsia="Arial" w:hAnsi="Arial" w:cs="Arial"/>
                <w:color w:val="000000"/>
              </w:rPr>
              <w:t xml:space="preserve"> agradables: </w:t>
            </w:r>
            <w:r>
              <w:rPr>
                <w:rFonts w:ascii="Arial" w:eastAsia="Arial" w:hAnsi="Arial" w:cs="Arial"/>
                <w:color w:val="000000"/>
              </w:rPr>
              <w:t xml:space="preserve">marcar en una lista de cotejo </w:t>
            </w:r>
            <w:r w:rsidR="00B7627A">
              <w:rPr>
                <w:rFonts w:ascii="Arial" w:eastAsia="Arial" w:hAnsi="Arial" w:cs="Arial"/>
                <w:color w:val="000000"/>
              </w:rPr>
              <w:t xml:space="preserve">las actividades agradables que haga cada día. Si no encuentra alguna actividad, puede ir escribiendo algunas que apliquen. </w:t>
            </w:r>
            <w:r>
              <w:rPr>
                <w:rFonts w:ascii="Arial" w:eastAsia="Arial" w:hAnsi="Arial" w:cs="Arial"/>
                <w:color w:val="000000"/>
              </w:rPr>
              <w:t xml:space="preserve">Hacer una suma del total de </w:t>
            </w:r>
            <w:r w:rsidR="00B7627A">
              <w:rPr>
                <w:rFonts w:ascii="Arial" w:eastAsia="Arial" w:hAnsi="Arial" w:cs="Arial"/>
                <w:color w:val="000000"/>
              </w:rPr>
              <w:t xml:space="preserve">actividades agradables. </w:t>
            </w:r>
            <w:r>
              <w:rPr>
                <w:rFonts w:ascii="Arial" w:eastAsia="Arial" w:hAnsi="Arial" w:cs="Arial"/>
                <w:color w:val="000000"/>
              </w:rPr>
              <w:t xml:space="preserve"> </w:t>
            </w:r>
          </w:p>
        </w:tc>
        <w:tc>
          <w:tcPr>
            <w:tcW w:w="2207" w:type="dxa"/>
            <w:gridSpan w:val="2"/>
            <w:vAlign w:val="center"/>
          </w:tcPr>
          <w:p w14:paraId="53D30FD7" w14:textId="29306D93" w:rsidR="001E451F" w:rsidRPr="00946997" w:rsidRDefault="001E451F" w:rsidP="008D09F0">
            <w:pPr>
              <w:spacing w:before="120" w:after="120"/>
              <w:jc w:val="both"/>
              <w:rPr>
                <w:rFonts w:ascii="Arial" w:eastAsia="Arial" w:hAnsi="Arial" w:cs="Arial"/>
                <w:color w:val="000000"/>
              </w:rPr>
            </w:pPr>
            <w:r>
              <w:rPr>
                <w:rFonts w:ascii="Arial" w:eastAsia="Times New Roman" w:hAnsi="Arial" w:cs="Arial"/>
                <w:color w:val="000000"/>
              </w:rPr>
              <w:t xml:space="preserve">Termómetro del ánimo, listado de </w:t>
            </w:r>
            <w:r w:rsidR="00B7627A">
              <w:rPr>
                <w:rFonts w:ascii="Arial" w:eastAsia="Times New Roman" w:hAnsi="Arial" w:cs="Arial"/>
                <w:color w:val="000000"/>
              </w:rPr>
              <w:t>actividades agradables,</w:t>
            </w:r>
            <w:r>
              <w:rPr>
                <w:rFonts w:ascii="Arial" w:eastAsia="Times New Roman" w:hAnsi="Arial" w:cs="Arial"/>
                <w:color w:val="000000"/>
              </w:rPr>
              <w:t xml:space="preserve"> lápiz o lapicero.</w:t>
            </w:r>
          </w:p>
        </w:tc>
      </w:tr>
      <w:tr w:rsidR="001E451F" w:rsidRPr="00946997" w14:paraId="4C5D6A52" w14:textId="77777777" w:rsidTr="008D09F0">
        <w:tc>
          <w:tcPr>
            <w:tcW w:w="8828" w:type="dxa"/>
            <w:gridSpan w:val="5"/>
            <w:shd w:val="clear" w:color="auto" w:fill="943734"/>
            <w:vAlign w:val="center"/>
          </w:tcPr>
          <w:p w14:paraId="7F8C81D3" w14:textId="77777777" w:rsidR="001E451F" w:rsidRPr="00946997" w:rsidRDefault="001E451F" w:rsidP="008D09F0">
            <w:pPr>
              <w:pBdr>
                <w:top w:val="nil"/>
                <w:left w:val="nil"/>
                <w:bottom w:val="nil"/>
                <w:right w:val="nil"/>
                <w:between w:val="nil"/>
              </w:pBdr>
              <w:spacing w:before="120" w:after="120"/>
              <w:jc w:val="center"/>
              <w:rPr>
                <w:rFonts w:ascii="Arial" w:eastAsia="Arial" w:hAnsi="Arial" w:cs="Arial"/>
                <w:b/>
                <w:color w:val="FFFFFF"/>
              </w:rPr>
            </w:pPr>
            <w:r w:rsidRPr="00946997">
              <w:rPr>
                <w:rFonts w:ascii="Arial" w:eastAsia="Arial" w:hAnsi="Arial" w:cs="Arial"/>
                <w:b/>
                <w:color w:val="FFFFFF"/>
              </w:rPr>
              <w:t>Área de evaluación</w:t>
            </w:r>
          </w:p>
        </w:tc>
      </w:tr>
      <w:tr w:rsidR="001E451F" w:rsidRPr="00946997" w14:paraId="20C9D953" w14:textId="77777777" w:rsidTr="008D09F0">
        <w:tc>
          <w:tcPr>
            <w:tcW w:w="8828" w:type="dxa"/>
            <w:gridSpan w:val="5"/>
            <w:vAlign w:val="center"/>
          </w:tcPr>
          <w:p w14:paraId="36C4B092" w14:textId="77777777" w:rsidR="001E451F" w:rsidRPr="00545CC7" w:rsidRDefault="001E451F" w:rsidP="008D09F0">
            <w:pPr>
              <w:pBdr>
                <w:top w:val="nil"/>
                <w:left w:val="nil"/>
                <w:bottom w:val="nil"/>
                <w:right w:val="nil"/>
                <w:between w:val="nil"/>
              </w:pBdr>
              <w:spacing w:before="120" w:after="120"/>
              <w:jc w:val="both"/>
              <w:rPr>
                <w:rFonts w:ascii="Arial" w:eastAsia="Arial" w:hAnsi="Arial" w:cs="Arial"/>
                <w:color w:val="000000"/>
              </w:rPr>
            </w:pPr>
            <w:r w:rsidRPr="00946997">
              <w:rPr>
                <w:rFonts w:ascii="Arial" w:eastAsia="Arial" w:hAnsi="Arial" w:cs="Arial"/>
                <w:color w:val="000000"/>
              </w:rPr>
              <w:t xml:space="preserve">- Examen del estado mental: evaluación que involucra múltiples aspectos de la función cognitiva, como los siguientes: orientación en tiempo, espacio y persona, atención y </w:t>
            </w:r>
            <w:r w:rsidRPr="00545CC7">
              <w:rPr>
                <w:rFonts w:ascii="Arial" w:eastAsia="Arial" w:hAnsi="Arial" w:cs="Arial"/>
                <w:color w:val="000000"/>
              </w:rPr>
              <w:t xml:space="preserve">concentración, memoria, habilidades verbales y razonamiento. </w:t>
            </w:r>
          </w:p>
          <w:p w14:paraId="32B69048" w14:textId="7E7C4967" w:rsidR="001E451F" w:rsidRPr="00946997" w:rsidRDefault="001E451F" w:rsidP="008D09F0">
            <w:pPr>
              <w:pBdr>
                <w:top w:val="nil"/>
                <w:left w:val="nil"/>
                <w:bottom w:val="nil"/>
                <w:right w:val="nil"/>
                <w:between w:val="nil"/>
              </w:pBdr>
              <w:spacing w:before="120" w:after="120"/>
              <w:jc w:val="both"/>
              <w:rPr>
                <w:rFonts w:ascii="Arial" w:eastAsia="Times New Roman" w:hAnsi="Arial" w:cs="Arial"/>
              </w:rPr>
            </w:pPr>
            <w:r>
              <w:rPr>
                <w:rFonts w:ascii="Arial" w:hAnsi="Arial" w:cs="Arial"/>
              </w:rPr>
              <w:t>- Termómetro del ánimo: evaluar la intensidad de los sentimientos depresivos o estado de ánimo al final de del día. Marcar cómo estuvo su ánimo en general durante</w:t>
            </w:r>
            <w:r w:rsidR="0009612C">
              <w:rPr>
                <w:rFonts w:ascii="Arial" w:hAnsi="Arial" w:cs="Arial"/>
              </w:rPr>
              <w:t xml:space="preserve"> ese día. </w:t>
            </w:r>
          </w:p>
        </w:tc>
      </w:tr>
    </w:tbl>
    <w:p w14:paraId="6571863D" w14:textId="107EC688" w:rsidR="00977305" w:rsidRPr="001E451F" w:rsidRDefault="00977305">
      <w:pPr>
        <w:rPr>
          <w:lang w:val="es-MX"/>
        </w:rPr>
      </w:pPr>
    </w:p>
    <w:sectPr w:rsidR="00977305" w:rsidRPr="001E451F">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E2203" w14:textId="77777777" w:rsidR="0096728D" w:rsidRPr="00A347F0" w:rsidRDefault="0009612C">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56177B63" wp14:editId="5DE57B46">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8CC28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1F"/>
    <w:rsid w:val="0009612C"/>
    <w:rsid w:val="001E451F"/>
    <w:rsid w:val="00723022"/>
    <w:rsid w:val="00950557"/>
    <w:rsid w:val="00977305"/>
    <w:rsid w:val="00A236B6"/>
    <w:rsid w:val="00A677B0"/>
    <w:rsid w:val="00AB5CA1"/>
    <w:rsid w:val="00B7627A"/>
    <w:rsid w:val="00D71C7D"/>
    <w:rsid w:val="00F457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550E4"/>
  <w15:chartTrackingRefBased/>
  <w15:docId w15:val="{554B8C61-1C0D-43C1-AFD0-391723B6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5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1E451F"/>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1E451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673</Words>
  <Characters>3705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7</cp:revision>
  <dcterms:created xsi:type="dcterms:W3CDTF">2021-10-08T14:52:00Z</dcterms:created>
  <dcterms:modified xsi:type="dcterms:W3CDTF">2021-10-08T16:04:00Z</dcterms:modified>
</cp:coreProperties>
</file>