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EE674F1" w:rsidR="00C814CE" w:rsidRDefault="00C7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7A2357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6C176066" w:rsidR="00C814CE" w:rsidRDefault="00C7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966CEF4" w:rsidR="00C814CE" w:rsidRDefault="00C7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31-07-2021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281E5FE1" w:rsidR="00C814CE" w:rsidRDefault="00C7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482AF05" w:rsidR="00C814CE" w:rsidRPr="00C74CBC" w:rsidRDefault="00C7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74CBC">
              <w:rPr>
                <w:rFonts w:ascii="Arial" w:hAnsi="Arial" w:cs="Arial"/>
              </w:rPr>
              <w:t>Evaluar la condición psicológica de una mujer de 53 años.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85430BB" w:rsidR="00C814CE" w:rsidRDefault="00C74CBC" w:rsidP="00C7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CBC">
              <w:rPr>
                <w:rFonts w:ascii="Arial" w:eastAsia="Arial" w:hAnsi="Arial" w:cs="Arial"/>
                <w:color w:val="000000" w:themeColor="text1"/>
              </w:rPr>
              <w:t xml:space="preserve">Indagar sobre el motivo de consulta de la paciente </w:t>
            </w:r>
            <w:r>
              <w:rPr>
                <w:rFonts w:ascii="Arial" w:eastAsia="Arial" w:hAnsi="Arial" w:cs="Arial"/>
                <w:color w:val="000000" w:themeColor="text1"/>
              </w:rPr>
              <w:t>mediante la aplicación de la entrevista a adultos.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B38A92E" w14:textId="77777777" w:rsidR="00C814CE" w:rsidRDefault="00C74CBC" w:rsidP="00E17C1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Entrevista Clínica</w:t>
            </w:r>
          </w:p>
          <w:p w14:paraId="65151B57" w14:textId="77777777" w:rsidR="00C74CBC" w:rsidRDefault="00C74CBC" w:rsidP="00E17C1C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Datos Generales</w:t>
            </w:r>
          </w:p>
          <w:p w14:paraId="1017F6B2" w14:textId="77777777" w:rsidR="00C74CBC" w:rsidRDefault="00C74CBC" w:rsidP="00E17C1C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Motivo de Consulta</w:t>
            </w:r>
          </w:p>
          <w:p w14:paraId="0F2FAFEF" w14:textId="70F26340" w:rsidR="00C74CBC" w:rsidRDefault="00C74CBC" w:rsidP="00E17C1C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Antecedentes Familiares y Ambientales</w:t>
            </w:r>
          </w:p>
          <w:p w14:paraId="6E856667" w14:textId="77777777" w:rsidR="00C74CBC" w:rsidRDefault="00C74CBC" w:rsidP="00E17C1C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Antecedentes Personales</w:t>
            </w:r>
          </w:p>
          <w:p w14:paraId="684E5A5A" w14:textId="77777777" w:rsidR="00C74CBC" w:rsidRDefault="00C74CBC" w:rsidP="00E17C1C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Área Social y Afectiva</w:t>
            </w:r>
          </w:p>
          <w:p w14:paraId="00000026" w14:textId="69FDFD22" w:rsidR="00C74CBC" w:rsidRPr="00C74CBC" w:rsidRDefault="00C74CBC" w:rsidP="00E17C1C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Acerca del Futuro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319DFA46" w14:textId="77777777" w:rsidR="00C814CE" w:rsidRPr="00C52C1E" w:rsidRDefault="00C74CBC" w:rsidP="00C7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C52C1E">
              <w:rPr>
                <w:rFonts w:ascii="Arial" w:eastAsia="Arial" w:hAnsi="Arial" w:cs="Arial"/>
                <w:b/>
                <w:bCs/>
                <w:color w:val="000000" w:themeColor="text1"/>
              </w:rPr>
              <w:t>Inicio (10 min)</w:t>
            </w:r>
          </w:p>
          <w:p w14:paraId="007D1A02" w14:textId="77777777" w:rsidR="008D22B0" w:rsidRDefault="00C74CBC" w:rsidP="00C74CB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sesión virtual a la hora estipulada, donde se presentará con la paciente. Asimismo, explicará brevemente en qué consistirá la sesión</w:t>
            </w:r>
            <w:r w:rsidR="008D22B0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878D2BA" w14:textId="77777777" w:rsidR="00C74CBC" w:rsidRDefault="008D22B0" w:rsidP="00C74CB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buscará comenzar a fortalecer el </w:t>
            </w:r>
            <w:proofErr w:type="spellStart"/>
            <w:r w:rsidRPr="008D22B0">
              <w:rPr>
                <w:rFonts w:ascii="Arial" w:eastAsia="Arial" w:hAnsi="Arial" w:cs="Arial"/>
                <w:i/>
                <w:iCs/>
                <w:color w:val="000000" w:themeColor="text1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con la paciente</w:t>
            </w:r>
            <w:r w:rsidR="00C74CBC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</w:rPr>
              <w:t>asegurando la privacidad que se mantendrá durante el proceso y el objetivo del mismo.</w:t>
            </w:r>
          </w:p>
          <w:p w14:paraId="2136FE39" w14:textId="77777777" w:rsidR="008D22B0" w:rsidRPr="00C52C1E" w:rsidRDefault="008D22B0" w:rsidP="008D2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C52C1E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(40 min)</w:t>
            </w:r>
          </w:p>
          <w:p w14:paraId="7B02E8D3" w14:textId="77777777" w:rsidR="008D22B0" w:rsidRDefault="008D22B0" w:rsidP="008D22B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aplicará la entrevista para adultos, siguiendo el formato provisto por la clínica universitaria, procurando hacer </w:t>
            </w: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énfasis en los datos más importantes como el motivo de consulta, los antecedentes del problema, evolución del mismo, la calidad de las relaciones interpersonales y familiares que la paciente mantiene.</w:t>
            </w:r>
          </w:p>
          <w:p w14:paraId="5DB40CBC" w14:textId="77777777" w:rsidR="008D22B0" w:rsidRDefault="008D22B0" w:rsidP="008D22B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Es importante explicar a la paciente los documentos institucionales que debe firmar y proveer para poder continuar con el proceso.</w:t>
            </w:r>
          </w:p>
          <w:p w14:paraId="7A2281C0" w14:textId="77777777" w:rsidR="008D22B0" w:rsidRPr="00C52C1E" w:rsidRDefault="008D22B0" w:rsidP="008D22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C52C1E">
              <w:rPr>
                <w:rFonts w:ascii="Arial" w:eastAsia="Arial" w:hAnsi="Arial" w:cs="Arial"/>
                <w:b/>
                <w:bCs/>
                <w:color w:val="000000" w:themeColor="text1"/>
              </w:rPr>
              <w:t>Cierre (5 min)</w:t>
            </w:r>
          </w:p>
          <w:p w14:paraId="4258C26A" w14:textId="77777777" w:rsidR="008D22B0" w:rsidRDefault="008D22B0" w:rsidP="008D22B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El terapeuta dará un momento a la paciente para que exprese las dudas </w:t>
            </w:r>
            <w:r w:rsidR="00C52C1E">
              <w:rPr>
                <w:rFonts w:ascii="Arial" w:eastAsia="Arial" w:hAnsi="Arial" w:cs="Arial"/>
                <w:color w:val="000000" w:themeColor="text1"/>
              </w:rPr>
              <w:t>que posea sobre el proceso terapéutico.</w:t>
            </w:r>
          </w:p>
          <w:p w14:paraId="5456A7BD" w14:textId="77777777" w:rsidR="00C52C1E" w:rsidRDefault="00C52C1E" w:rsidP="008D22B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establecerá el encuadre sobre la metodología a trabajar y pedir respetar aspectos como el horario o asegurar encontrarse en un espacio privado durante las sesiones.</w:t>
            </w:r>
          </w:p>
          <w:p w14:paraId="76AC3F12" w14:textId="77777777" w:rsidR="00C52C1E" w:rsidRPr="00C52C1E" w:rsidRDefault="00C52C1E" w:rsidP="00C52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C52C1E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(5 min)</w:t>
            </w:r>
          </w:p>
          <w:p w14:paraId="0000002F" w14:textId="5D971EF2" w:rsidR="00C52C1E" w:rsidRPr="00C52C1E" w:rsidRDefault="00C52C1E" w:rsidP="00C52C1E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Ambas partes procederán a dar la despedida final y desconectarse de la plataforma al terminar.</w:t>
            </w:r>
          </w:p>
        </w:tc>
        <w:tc>
          <w:tcPr>
            <w:tcW w:w="2207" w:type="dxa"/>
            <w:gridSpan w:val="2"/>
            <w:vAlign w:val="center"/>
          </w:tcPr>
          <w:p w14:paraId="053331BA" w14:textId="77777777" w:rsidR="00C814CE" w:rsidRDefault="001C5072" w:rsidP="001C507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Formato de Entrevista a Adultos.</w:t>
            </w:r>
          </w:p>
          <w:p w14:paraId="11F5C0A4" w14:textId="3AA956F3" w:rsidR="001C5072" w:rsidRDefault="001C5072" w:rsidP="001C507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Documentos Institucionales</w:t>
            </w:r>
          </w:p>
          <w:p w14:paraId="00000032" w14:textId="79CB93E5" w:rsidR="001C5072" w:rsidRPr="001C5072" w:rsidRDefault="001C5072" w:rsidP="001C507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7985760B" w:rsidR="00C814CE" w:rsidRDefault="00C52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52C1E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79F498B9" w14:textId="77777777" w:rsidR="00537D3D" w:rsidRDefault="00C52C1E" w:rsidP="0053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537D3D">
              <w:rPr>
                <w:rFonts w:ascii="Arial" w:eastAsia="Arial" w:hAnsi="Arial" w:cs="Arial"/>
                <w:color w:val="000000" w:themeColor="text1"/>
              </w:rPr>
              <w:t>Entrevista Clínica: Instrumento clínico utilizado para obtener información del paciente sobre diferentes situaciones personales, médicas</w:t>
            </w:r>
            <w:r w:rsidR="00537D3D" w:rsidRPr="00537D3D">
              <w:rPr>
                <w:rFonts w:ascii="Arial" w:eastAsia="Arial" w:hAnsi="Arial" w:cs="Arial"/>
                <w:color w:val="000000" w:themeColor="text1"/>
              </w:rPr>
              <w:t xml:space="preserve"> y ambientales que hayan influido en su malestar, así como el motivo de consulta y la evolución de la problemática</w:t>
            </w:r>
          </w:p>
          <w:p w14:paraId="00000043" w14:textId="67EBBFDF" w:rsidR="00C52C1E" w:rsidRPr="00537D3D" w:rsidRDefault="00C52C1E" w:rsidP="0053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537D3D">
              <w:rPr>
                <w:rFonts w:ascii="Arial" w:eastAsia="Arial" w:hAnsi="Arial" w:cs="Arial"/>
                <w:color w:val="000000" w:themeColor="text1"/>
              </w:rPr>
              <w:t>Examen del Estado Mental</w:t>
            </w:r>
            <w:r w:rsidR="00537D3D">
              <w:rPr>
                <w:rFonts w:ascii="Arial" w:eastAsia="Arial" w:hAnsi="Arial" w:cs="Arial"/>
                <w:color w:val="000000" w:themeColor="text1"/>
              </w:rPr>
              <w:t xml:space="preserve">: Instrumento que permite al profesional analizar y evaluar las facultades mentales del individuo, como el contenido de su pensamiento, humor, capacidades de atención y memoria, etc. </w:t>
            </w:r>
            <w:sdt>
              <w:sdtPr>
                <w:rPr>
                  <w:rFonts w:ascii="Arial" w:eastAsia="Arial" w:hAnsi="Arial" w:cs="Arial"/>
                  <w:color w:val="000000" w:themeColor="text1"/>
                </w:rPr>
                <w:id w:val="131221998"/>
                <w:citation/>
              </w:sdtPr>
              <w:sdtEndPr/>
              <w:sdtContent>
                <w:r w:rsidR="00537D3D">
                  <w:rPr>
                    <w:rFonts w:ascii="Arial" w:eastAsia="Arial" w:hAnsi="Arial" w:cs="Arial"/>
                    <w:color w:val="000000" w:themeColor="text1"/>
                  </w:rPr>
                  <w:fldChar w:fldCharType="begin"/>
                </w:r>
                <w:r w:rsidR="00537D3D">
                  <w:rPr>
                    <w:rFonts w:ascii="Arial" w:eastAsia="Arial" w:hAnsi="Arial" w:cs="Arial"/>
                    <w:color w:val="000000" w:themeColor="text1"/>
                  </w:rPr>
                  <w:instrText xml:space="preserve"> CITATION Nac18 \l 4106 </w:instrText>
                </w:r>
                <w:r w:rsidR="00537D3D">
                  <w:rPr>
                    <w:rFonts w:ascii="Arial" w:eastAsia="Arial" w:hAnsi="Arial" w:cs="Arial"/>
                    <w:color w:val="000000" w:themeColor="text1"/>
                  </w:rPr>
                  <w:fldChar w:fldCharType="separate"/>
                </w:r>
                <w:r w:rsidR="00537D3D" w:rsidRPr="00537D3D">
                  <w:rPr>
                    <w:rFonts w:ascii="Arial" w:eastAsia="Arial" w:hAnsi="Arial" w:cs="Arial"/>
                    <w:noProof/>
                    <w:color w:val="000000" w:themeColor="text1"/>
                  </w:rPr>
                  <w:t>(Nachar, 2018)</w:t>
                </w:r>
                <w:r w:rsidR="00537D3D">
                  <w:rPr>
                    <w:rFonts w:ascii="Arial" w:eastAsia="Arial" w:hAnsi="Arial" w:cs="Arial"/>
                    <w:color w:val="000000" w:themeColor="text1"/>
                  </w:rPr>
                  <w:fldChar w:fldCharType="end"/>
                </w:r>
              </w:sdtContent>
            </w:sdt>
            <w:r w:rsidR="00537D3D">
              <w:rPr>
                <w:rFonts w:ascii="Arial" w:eastAsia="Arial" w:hAnsi="Arial" w:cs="Arial"/>
                <w:color w:val="000000" w:themeColor="text1"/>
              </w:rPr>
              <w:t xml:space="preserve">.  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6931C" w14:textId="77777777" w:rsidR="007A2357" w:rsidRDefault="007A2357">
      <w:pPr>
        <w:spacing w:after="0" w:line="240" w:lineRule="auto"/>
      </w:pPr>
      <w:r>
        <w:separator/>
      </w:r>
    </w:p>
  </w:endnote>
  <w:endnote w:type="continuationSeparator" w:id="0">
    <w:p w14:paraId="6E983A6E" w14:textId="77777777" w:rsidR="007A2357" w:rsidRDefault="007A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972DA" w14:textId="77777777" w:rsidR="007A2357" w:rsidRDefault="007A2357">
      <w:pPr>
        <w:spacing w:after="0" w:line="240" w:lineRule="auto"/>
      </w:pPr>
      <w:r>
        <w:separator/>
      </w:r>
    </w:p>
  </w:footnote>
  <w:footnote w:type="continuationSeparator" w:id="0">
    <w:p w14:paraId="383EF4D6" w14:textId="77777777" w:rsidR="007A2357" w:rsidRDefault="007A2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8484E"/>
    <w:multiLevelType w:val="hybridMultilevel"/>
    <w:tmpl w:val="54D49E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B1A01"/>
    <w:multiLevelType w:val="hybridMultilevel"/>
    <w:tmpl w:val="03705A3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24A02"/>
    <w:multiLevelType w:val="hybridMultilevel"/>
    <w:tmpl w:val="EA58D5C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96CEA"/>
    <w:multiLevelType w:val="hybridMultilevel"/>
    <w:tmpl w:val="292C0B2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C5072"/>
    <w:rsid w:val="00474BE2"/>
    <w:rsid w:val="00537D3D"/>
    <w:rsid w:val="007A2357"/>
    <w:rsid w:val="008D22B0"/>
    <w:rsid w:val="008E2388"/>
    <w:rsid w:val="00C23CCA"/>
    <w:rsid w:val="00C52C1E"/>
    <w:rsid w:val="00C74CBC"/>
    <w:rsid w:val="00C814CE"/>
    <w:rsid w:val="00E1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0059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74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Nac18</b:Tag>
    <b:SourceType>Report</b:SourceType>
    <b:Guid>{3C1BA546-886C-4328-84A8-2563F83ABAA8}</b:Guid>
    <b:Title>ASPECTOS BASICOS DEL EXAMEN MENTAL</b:Title>
    <b:Year>2018</b:Year>
    <b:Publisher>Universidad Finis Terrae</b:Publisher>
    <b:City>Santiago</b:City>
    <b:Author>
      <b:Author>
        <b:NameList>
          <b:Person>
            <b:Last>Nachar</b:Last>
            <b:First>Rubén</b:First>
          </b:Person>
        </b:NameList>
      </b:Author>
    </b:Author>
    <b:RefOrder>1</b:RefOrder>
  </b:Source>
  <b:Source>
    <b:Tag>Pér19</b:Tag>
    <b:SourceType>DocumentFromInternetSite</b:SourceType>
    <b:Guid>{B7DF7E35-337A-4FD7-A32D-2B618991F681}</b:Guid>
    <b:Title>ConceptoDefinición</b:Title>
    <b:InternetSiteTitle>Definición de Inteligencia</b:InternetSiteTitle>
    <b:Year>2019</b:Year>
    <b:Month>julio</b:Month>
    <b:Day>19</b:Day>
    <b:URL>https://conceptodefinicion.de/inteligencia/</b:URL>
    <b:Author>
      <b:Author>
        <b:NameList>
          <b:Person>
            <b:Last>Pérez Porto</b:Last>
            <b:First>Julián</b:First>
          </b:Person>
        </b:NameList>
      </b:Author>
    </b:Author>
    <b:RefOrder>2</b:RefOrder>
  </b:Source>
</b:Sourc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01A66975-3F79-4BE9-B30F-91F9122A20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4</cp:revision>
  <dcterms:created xsi:type="dcterms:W3CDTF">2021-07-29T06:08:00Z</dcterms:created>
  <dcterms:modified xsi:type="dcterms:W3CDTF">2021-07-29T06:16:00Z</dcterms:modified>
</cp:coreProperties>
</file>