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C689" w14:textId="77777777" w:rsidR="008A1FF6" w:rsidRDefault="008A1FF6">
      <w:pPr>
        <w:widowControl w:val="0"/>
        <w:pBdr>
          <w:top w:val="nil"/>
          <w:left w:val="nil"/>
          <w:bottom w:val="nil"/>
          <w:right w:val="nil"/>
          <w:between w:val="nil"/>
        </w:pBdr>
        <w:spacing w:after="0" w:line="276" w:lineRule="auto"/>
        <w:rPr>
          <w:rFonts w:ascii="Arial" w:eastAsia="Arial" w:hAnsi="Arial" w:cs="Arial"/>
          <w:color w:val="000000"/>
        </w:rPr>
      </w:pPr>
    </w:p>
    <w:tbl>
      <w:tblPr>
        <w:tblStyle w:val="a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8A1FF6" w14:paraId="215BF4DD" w14:textId="77777777">
        <w:tc>
          <w:tcPr>
            <w:tcW w:w="8828" w:type="dxa"/>
            <w:gridSpan w:val="5"/>
            <w:shd w:val="clear" w:color="auto" w:fill="943734"/>
            <w:vAlign w:val="center"/>
          </w:tcPr>
          <w:p w14:paraId="7B02469D"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8A1FF6" w14:paraId="1DE6F090" w14:textId="77777777">
        <w:tc>
          <w:tcPr>
            <w:tcW w:w="2689" w:type="dxa"/>
            <w:shd w:val="clear" w:color="auto" w:fill="C0504D"/>
            <w:vAlign w:val="center"/>
          </w:tcPr>
          <w:p w14:paraId="5FCD97A0"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6D3ED10E"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8A1FF6" w14:paraId="416BBA22" w14:textId="77777777">
        <w:tc>
          <w:tcPr>
            <w:tcW w:w="2689" w:type="dxa"/>
            <w:shd w:val="clear" w:color="auto" w:fill="C0504D"/>
            <w:vAlign w:val="center"/>
          </w:tcPr>
          <w:p w14:paraId="3FA77C22"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17520A8E"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J.D.R</w:t>
            </w:r>
          </w:p>
        </w:tc>
      </w:tr>
      <w:tr w:rsidR="008A1FF6" w14:paraId="01318485" w14:textId="77777777">
        <w:tc>
          <w:tcPr>
            <w:tcW w:w="2689" w:type="dxa"/>
            <w:shd w:val="clear" w:color="auto" w:fill="C0504D"/>
            <w:vAlign w:val="center"/>
          </w:tcPr>
          <w:p w14:paraId="5CD08E4E"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47F02C03"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10</w:t>
            </w:r>
            <w:r>
              <w:rPr>
                <w:rFonts w:ascii="Arial" w:eastAsia="Arial" w:hAnsi="Arial" w:cs="Arial"/>
                <w:color w:val="000000"/>
              </w:rPr>
              <w:t>/0</w:t>
            </w:r>
            <w:r>
              <w:rPr>
                <w:rFonts w:ascii="Arial" w:eastAsia="Arial" w:hAnsi="Arial" w:cs="Arial"/>
              </w:rPr>
              <w:t>9</w:t>
            </w:r>
            <w:r>
              <w:rPr>
                <w:rFonts w:ascii="Arial" w:eastAsia="Arial" w:hAnsi="Arial" w:cs="Arial"/>
                <w:color w:val="000000"/>
              </w:rPr>
              <w:t>/2021</w:t>
            </w:r>
          </w:p>
        </w:tc>
        <w:tc>
          <w:tcPr>
            <w:tcW w:w="1701" w:type="dxa"/>
            <w:gridSpan w:val="2"/>
            <w:shd w:val="clear" w:color="auto" w:fill="C0504D"/>
            <w:vAlign w:val="center"/>
          </w:tcPr>
          <w:p w14:paraId="63D55B96"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B2763EF" w14:textId="79326327" w:rsidR="008A1FF6" w:rsidRDefault="00E558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6</w:t>
            </w:r>
          </w:p>
        </w:tc>
      </w:tr>
      <w:tr w:rsidR="008A1FF6" w14:paraId="569A6082" w14:textId="77777777">
        <w:tc>
          <w:tcPr>
            <w:tcW w:w="2689" w:type="dxa"/>
            <w:shd w:val="clear" w:color="auto" w:fill="C0504D"/>
            <w:vAlign w:val="center"/>
          </w:tcPr>
          <w:p w14:paraId="63B59ABC"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48FE15E2" w14:textId="77777777" w:rsidR="008A1FF6" w:rsidRDefault="00033779">
            <w:pPr>
              <w:spacing w:before="120" w:after="120"/>
              <w:jc w:val="both"/>
              <w:rPr>
                <w:rFonts w:ascii="Arial" w:eastAsia="Arial" w:hAnsi="Arial" w:cs="Arial"/>
              </w:rPr>
            </w:pPr>
            <w:r>
              <w:rPr>
                <w:rFonts w:ascii="Arial" w:eastAsia="Arial" w:hAnsi="Arial" w:cs="Arial"/>
              </w:rPr>
              <w:t>Conocer la condición actual de un adolescente de 12 años.</w:t>
            </w:r>
          </w:p>
        </w:tc>
      </w:tr>
      <w:tr w:rsidR="008A1FF6" w14:paraId="5B45160D" w14:textId="77777777">
        <w:tc>
          <w:tcPr>
            <w:tcW w:w="8828" w:type="dxa"/>
            <w:gridSpan w:val="5"/>
            <w:shd w:val="clear" w:color="auto" w:fill="943734"/>
          </w:tcPr>
          <w:p w14:paraId="7B753A28" w14:textId="77777777" w:rsidR="008A1FF6" w:rsidRDefault="008A1FF6">
            <w:pPr>
              <w:pBdr>
                <w:top w:val="nil"/>
                <w:left w:val="nil"/>
                <w:bottom w:val="nil"/>
                <w:right w:val="nil"/>
                <w:between w:val="nil"/>
              </w:pBdr>
              <w:spacing w:before="120" w:after="120"/>
              <w:rPr>
                <w:rFonts w:ascii="Arial" w:eastAsia="Arial" w:hAnsi="Arial" w:cs="Arial"/>
                <w:color w:val="000000"/>
              </w:rPr>
            </w:pPr>
          </w:p>
        </w:tc>
      </w:tr>
      <w:tr w:rsidR="008A1FF6" w14:paraId="6026F7C9" w14:textId="77777777">
        <w:tc>
          <w:tcPr>
            <w:tcW w:w="2689" w:type="dxa"/>
            <w:shd w:val="clear" w:color="auto" w:fill="C0504D"/>
            <w:vAlign w:val="center"/>
          </w:tcPr>
          <w:p w14:paraId="046BE4F1"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A3A9A76"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r>
              <w:rPr>
                <w:rFonts w:ascii="Arial" w:eastAsia="Arial" w:hAnsi="Arial" w:cs="Arial"/>
                <w:i/>
                <w:color w:val="000000"/>
              </w:rPr>
              <w:t>rappor</w:t>
            </w:r>
            <w:r>
              <w:rPr>
                <w:rFonts w:ascii="Arial" w:eastAsia="Arial" w:hAnsi="Arial" w:cs="Arial"/>
                <w:color w:val="000000"/>
              </w:rPr>
              <w:t>t con el paciente, y así dar inicio a la aplicación de la entrevista, utilizando psicoeducación y esperando cooperación. Verificar el principal factor que esté afectando al paciente para brindar estrategias necesarias orientadas a un bienestar psico-emocional.</w:t>
            </w:r>
          </w:p>
          <w:p w14:paraId="75448172" w14:textId="499C8F45" w:rsidR="008A1FF6" w:rsidRDefault="0021332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Evaluar</w:t>
            </w:r>
            <w:r w:rsidR="00033779">
              <w:rPr>
                <w:rFonts w:ascii="Arial" w:eastAsia="Arial" w:hAnsi="Arial" w:cs="Arial"/>
                <w:color w:val="000000"/>
              </w:rPr>
              <w:t>, con el fin de indagar en las distintas áreas familiares, sociales, académicas contextuales que puedan estar afectando al paciente. Mediante la evaluación y observación.</w:t>
            </w:r>
          </w:p>
        </w:tc>
      </w:tr>
      <w:tr w:rsidR="008A1FF6" w14:paraId="07D80028" w14:textId="77777777">
        <w:tc>
          <w:tcPr>
            <w:tcW w:w="2689" w:type="dxa"/>
            <w:tcBorders>
              <w:bottom w:val="nil"/>
            </w:tcBorders>
            <w:shd w:val="clear" w:color="auto" w:fill="C0504D"/>
            <w:vAlign w:val="center"/>
          </w:tcPr>
          <w:p w14:paraId="51FCC025"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68643B62"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Lograr</w:t>
            </w:r>
            <w:r>
              <w:rPr>
                <w:rFonts w:ascii="Arial" w:eastAsia="Arial" w:hAnsi="Arial" w:cs="Arial"/>
                <w:i/>
                <w:color w:val="000000"/>
              </w:rPr>
              <w:t xml:space="preserve"> rapport</w:t>
            </w:r>
            <w:r>
              <w:rPr>
                <w:rFonts w:ascii="Arial" w:eastAsia="Arial" w:hAnsi="Arial" w:cs="Arial"/>
                <w:color w:val="000000"/>
              </w:rPr>
              <w:t>, entre paciente y terapeuta. Conocer los factores sociales, familiares e académicos que seguramente servirán para la información del caso.</w:t>
            </w:r>
          </w:p>
          <w:p w14:paraId="684706AD"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Asimismo, trabajar en las distintas áreas de evaluación de la entrevista, tales como: motivo de consulta, convivencia familiar, escolar, antecedentes personales como la concepción, desarrollo y enfermedades.</w:t>
            </w:r>
          </w:p>
        </w:tc>
      </w:tr>
      <w:tr w:rsidR="008A1FF6" w14:paraId="1A3A7210" w14:textId="77777777">
        <w:tc>
          <w:tcPr>
            <w:tcW w:w="6621" w:type="dxa"/>
            <w:gridSpan w:val="3"/>
            <w:shd w:val="clear" w:color="auto" w:fill="943734"/>
            <w:vAlign w:val="center"/>
          </w:tcPr>
          <w:p w14:paraId="048AA1D4"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556EE455"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8A1FF6" w14:paraId="19242713" w14:textId="77777777">
        <w:tc>
          <w:tcPr>
            <w:tcW w:w="6621" w:type="dxa"/>
            <w:gridSpan w:val="3"/>
            <w:vAlign w:val="center"/>
          </w:tcPr>
          <w:p w14:paraId="4F3699D7"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Bienvenida al paciente:</w:t>
            </w:r>
          </w:p>
          <w:p w14:paraId="7CB8B8A0"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r>
              <w:rPr>
                <w:rFonts w:ascii="Arial" w:eastAsia="Arial" w:hAnsi="Arial" w:cs="Arial"/>
                <w:i/>
                <w:color w:val="000000"/>
              </w:rPr>
              <w:t>rapport</w:t>
            </w:r>
            <w:r>
              <w:rPr>
                <w:rFonts w:ascii="Arial" w:eastAsia="Arial" w:hAnsi="Arial" w:cs="Arial"/>
                <w:color w:val="000000"/>
              </w:rPr>
              <w:t xml:space="preserve"> entre paciente y terapeuta, brindando un ambiente donde se sientan libres de comunicar lo que realmente les preocupa y ofrecer ayuda para orientar el caso. (5 minutos)</w:t>
            </w:r>
          </w:p>
          <w:p w14:paraId="558FC510"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Intervención</w:t>
            </w:r>
          </w:p>
          <w:p w14:paraId="0787E93B"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Continuar con la aplicación del CTI e iniciar con la aplicación del IAC</w:t>
            </w:r>
            <w:r>
              <w:rPr>
                <w:rFonts w:ascii="Arial" w:eastAsia="Arial" w:hAnsi="Arial" w:cs="Arial"/>
                <w:color w:val="000000"/>
              </w:rPr>
              <w:t xml:space="preserve">.con el fin de evaluar la adaptación, </w:t>
            </w:r>
            <w:r>
              <w:rPr>
                <w:rFonts w:ascii="Arial" w:eastAsia="Arial" w:hAnsi="Arial" w:cs="Arial"/>
              </w:rPr>
              <w:t>en un</w:t>
            </w:r>
            <w:r>
              <w:rPr>
                <w:rFonts w:ascii="Arial" w:eastAsia="Arial" w:hAnsi="Arial" w:cs="Arial"/>
                <w:color w:val="000000"/>
              </w:rPr>
              <w:t xml:space="preserve"> adolescente de 12 años.</w:t>
            </w:r>
          </w:p>
          <w:p w14:paraId="040B3DED"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Escribir la carta sobre sus emociones que desea expresar dentro del hogar.</w:t>
            </w:r>
            <w:r>
              <w:rPr>
                <w:rFonts w:ascii="Arial" w:eastAsia="Arial" w:hAnsi="Arial" w:cs="Arial"/>
                <w:color w:val="000000"/>
              </w:rPr>
              <w:t xml:space="preserve"> (35 minutos)</w:t>
            </w:r>
          </w:p>
          <w:p w14:paraId="3E535722"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Retroalimentación</w:t>
            </w:r>
          </w:p>
          <w:p w14:paraId="1E42895F"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Brindar psicoeducación al paciente. Aclarar dudas o comentarios a resolver. (5 minutos). </w:t>
            </w:r>
          </w:p>
          <w:p w14:paraId="799CC911"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o</w:t>
            </w:r>
            <w:r>
              <w:rPr>
                <w:rFonts w:ascii="Arial" w:eastAsia="Arial" w:hAnsi="Arial" w:cs="Arial"/>
                <w:color w:val="000000"/>
              </w:rPr>
              <w:tab/>
            </w:r>
            <w:r>
              <w:rPr>
                <w:rFonts w:ascii="Arial" w:eastAsia="Arial" w:hAnsi="Arial" w:cs="Arial"/>
                <w:b/>
                <w:color w:val="000000"/>
              </w:rPr>
              <w:t>Cierre</w:t>
            </w:r>
          </w:p>
          <w:p w14:paraId="0EDA7CED"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Desear lo mejor para la próxima semana, mostrando disposición. (5 minutos)</w:t>
            </w:r>
          </w:p>
        </w:tc>
        <w:tc>
          <w:tcPr>
            <w:tcW w:w="2207" w:type="dxa"/>
            <w:gridSpan w:val="2"/>
            <w:vAlign w:val="center"/>
          </w:tcPr>
          <w:p w14:paraId="6EF74B5D" w14:textId="77777777" w:rsidR="008A1FF6" w:rsidRDefault="00033779">
            <w:pPr>
              <w:numPr>
                <w:ilvl w:val="0"/>
                <w:numId w:val="3"/>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color w:val="000000"/>
              </w:rPr>
              <w:lastRenderedPageBreak/>
              <w:t>Inventario CTI y IAC</w:t>
            </w:r>
          </w:p>
          <w:p w14:paraId="201322A0" w14:textId="77777777" w:rsidR="008A1FF6" w:rsidRDefault="00033779">
            <w:pPr>
              <w:numPr>
                <w:ilvl w:val="0"/>
                <w:numId w:val="3"/>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color w:val="000000"/>
              </w:rPr>
              <w:t>Lápiz</w:t>
            </w:r>
          </w:p>
        </w:tc>
      </w:tr>
      <w:tr w:rsidR="008A1FF6" w14:paraId="5EF346C5" w14:textId="77777777">
        <w:tc>
          <w:tcPr>
            <w:tcW w:w="6621" w:type="dxa"/>
            <w:gridSpan w:val="3"/>
            <w:shd w:val="clear" w:color="auto" w:fill="943734"/>
            <w:vAlign w:val="center"/>
          </w:tcPr>
          <w:p w14:paraId="1AFBBA4E"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4626F0DE"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8A1FF6" w14:paraId="24F506BE" w14:textId="77777777">
        <w:tc>
          <w:tcPr>
            <w:tcW w:w="6621" w:type="dxa"/>
            <w:gridSpan w:val="3"/>
            <w:vAlign w:val="center"/>
          </w:tcPr>
          <w:p w14:paraId="35EED067"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Brindar técnicas de ventilación emocional: ¿Qué me está ocurriendo? ¿cómo me siento?, ¿cómo me siento físicamente? Y ¿qué puedo hacer para mejorar mi situación?</w:t>
            </w:r>
          </w:p>
          <w:p w14:paraId="25BDDB48"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Así como continuar con técnicas de respiración.</w:t>
            </w:r>
          </w:p>
        </w:tc>
        <w:tc>
          <w:tcPr>
            <w:tcW w:w="2207" w:type="dxa"/>
            <w:gridSpan w:val="2"/>
            <w:vAlign w:val="center"/>
          </w:tcPr>
          <w:p w14:paraId="7F922727" w14:textId="77777777" w:rsidR="008A1FF6" w:rsidRDefault="00033779">
            <w:pPr>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Hoja en blanco</w:t>
            </w:r>
          </w:p>
        </w:tc>
      </w:tr>
      <w:tr w:rsidR="008A1FF6" w14:paraId="7EF2F28A" w14:textId="77777777">
        <w:tc>
          <w:tcPr>
            <w:tcW w:w="8828" w:type="dxa"/>
            <w:gridSpan w:val="5"/>
            <w:shd w:val="clear" w:color="auto" w:fill="943734"/>
            <w:vAlign w:val="center"/>
          </w:tcPr>
          <w:p w14:paraId="67107F5D" w14:textId="77777777" w:rsidR="008A1FF6" w:rsidRDefault="0003377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8A1FF6" w14:paraId="19A17AF2" w14:textId="77777777">
        <w:tc>
          <w:tcPr>
            <w:tcW w:w="8828" w:type="dxa"/>
            <w:gridSpan w:val="5"/>
            <w:vAlign w:val="center"/>
          </w:tcPr>
          <w:p w14:paraId="494F9D94" w14:textId="77777777" w:rsidR="008A1FF6" w:rsidRDefault="000337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realiza examen del estado mental el cual evalúa el aspecto general (atuendo, mirada expresión, higiene) la conducta, las características del pensamiento si tienen coherencia con su lenguaje, sin olvidar la importancia del estado de ánimo y afecto con el fin de lograr observar los aspectos que nos den una idea, y así ir conociendo a la fuente de convivencia principal del paciente.</w:t>
            </w:r>
          </w:p>
          <w:p w14:paraId="0E5D23F1" w14:textId="77777777" w:rsidR="008A1FF6" w:rsidRDefault="00033779">
            <w:pPr>
              <w:numPr>
                <w:ilvl w:val="0"/>
                <w:numId w:val="2"/>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b/>
                <w:color w:val="000000"/>
              </w:rPr>
              <w:t>CTI (Inventario pensamiento constructivo):</w:t>
            </w:r>
            <w:r>
              <w:rPr>
                <w:rFonts w:ascii="Arial" w:eastAsia="Arial" w:hAnsi="Arial" w:cs="Arial"/>
                <w:color w:val="000000"/>
              </w:rPr>
              <w:t xml:space="preserve"> evalúa y predice en muchas de las habilidades y reacciones adaptativas necesarias para el éxito de la vida, verificando el pensamiento constructivo, denominado como inteligencia experiencial así como la inteligencia emocional y los pensamientos automáticos diarios.</w:t>
            </w:r>
          </w:p>
          <w:p w14:paraId="26387A9E" w14:textId="77777777" w:rsidR="008A1FF6" w:rsidRDefault="00033779">
            <w:pPr>
              <w:numPr>
                <w:ilvl w:val="0"/>
                <w:numId w:val="2"/>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b/>
                <w:color w:val="000000"/>
              </w:rPr>
              <w:t>IAC (Inventario de adaptación de conducta)</w:t>
            </w:r>
            <w:r>
              <w:rPr>
                <w:rFonts w:ascii="Arial" w:eastAsia="Arial" w:hAnsi="Arial" w:cs="Arial"/>
                <w:color w:val="000000"/>
              </w:rPr>
              <w:t>: evaluar el grado de adaptación de la persona en los ámbitos de su vida, personal, familiar, escolar y social.</w:t>
            </w:r>
          </w:p>
          <w:p w14:paraId="5FC4BD5D" w14:textId="77777777" w:rsidR="008A1FF6" w:rsidRDefault="008A1FF6">
            <w:pPr>
              <w:pBdr>
                <w:top w:val="nil"/>
                <w:left w:val="nil"/>
                <w:bottom w:val="nil"/>
                <w:right w:val="nil"/>
                <w:between w:val="nil"/>
              </w:pBdr>
              <w:spacing w:before="120" w:after="120"/>
              <w:jc w:val="both"/>
              <w:rPr>
                <w:rFonts w:ascii="Arial" w:eastAsia="Arial" w:hAnsi="Arial" w:cs="Arial"/>
                <w:color w:val="000000"/>
              </w:rPr>
            </w:pPr>
          </w:p>
        </w:tc>
      </w:tr>
    </w:tbl>
    <w:p w14:paraId="62F64771" w14:textId="77777777" w:rsidR="008A1FF6" w:rsidRDefault="008A1FF6"/>
    <w:p w14:paraId="1D1F965D" w14:textId="77777777" w:rsidR="008A1FF6" w:rsidRDefault="008A1FF6">
      <w:pPr>
        <w:pBdr>
          <w:top w:val="nil"/>
          <w:left w:val="nil"/>
          <w:bottom w:val="nil"/>
          <w:right w:val="nil"/>
          <w:between w:val="nil"/>
        </w:pBdr>
        <w:spacing w:before="120" w:after="120" w:line="240" w:lineRule="auto"/>
        <w:jc w:val="center"/>
        <w:rPr>
          <w:rFonts w:ascii="Arial" w:eastAsia="Arial" w:hAnsi="Arial" w:cs="Arial"/>
          <w:color w:val="000000"/>
        </w:rPr>
      </w:pPr>
    </w:p>
    <w:p w14:paraId="5FD83F3B" w14:textId="77777777" w:rsidR="008A1FF6" w:rsidRDefault="00033779">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8A1FF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63B26" w14:textId="77777777" w:rsidR="00DE6443" w:rsidRDefault="00DE6443">
      <w:pPr>
        <w:spacing w:after="0" w:line="240" w:lineRule="auto"/>
      </w:pPr>
      <w:r>
        <w:separator/>
      </w:r>
    </w:p>
  </w:endnote>
  <w:endnote w:type="continuationSeparator" w:id="0">
    <w:p w14:paraId="3D04E111" w14:textId="77777777" w:rsidR="00DE6443" w:rsidRDefault="00DE6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1BB85" w14:textId="77777777" w:rsidR="00DE6443" w:rsidRDefault="00DE6443">
      <w:pPr>
        <w:spacing w:after="0" w:line="240" w:lineRule="auto"/>
      </w:pPr>
      <w:r>
        <w:separator/>
      </w:r>
    </w:p>
  </w:footnote>
  <w:footnote w:type="continuationSeparator" w:id="0">
    <w:p w14:paraId="7B00AC91" w14:textId="77777777" w:rsidR="00DE6443" w:rsidRDefault="00DE6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D88F" w14:textId="77777777" w:rsidR="008A1FF6" w:rsidRDefault="0003377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E26EE7D" wp14:editId="26980661">
          <wp:simplePos x="0" y="0"/>
          <wp:positionH relativeFrom="column">
            <wp:posOffset>-819146</wp:posOffset>
          </wp:positionH>
          <wp:positionV relativeFrom="paragraph">
            <wp:posOffset>-297177</wp:posOffset>
          </wp:positionV>
          <wp:extent cx="2308860" cy="857250"/>
          <wp:effectExtent l="0" t="0" r="0" b="0"/>
          <wp:wrapNone/>
          <wp:docPr id="4"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33789"/>
    <w:multiLevelType w:val="multilevel"/>
    <w:tmpl w:val="A5C88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B6E254D"/>
    <w:multiLevelType w:val="multilevel"/>
    <w:tmpl w:val="4AFC0C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F88077F"/>
    <w:multiLevelType w:val="multilevel"/>
    <w:tmpl w:val="6C00B5D2"/>
    <w:lvl w:ilvl="0">
      <w:start w:val="1"/>
      <w:numFmt w:val="bullet"/>
      <w:lvlText w:val="o"/>
      <w:lvlJc w:val="left"/>
      <w:pPr>
        <w:ind w:left="720" w:hanging="360"/>
      </w:pPr>
      <w:rPr>
        <w:rFonts w:ascii="Courier New" w:eastAsia="Courier New" w:hAnsi="Courier New" w:cs="Courier New"/>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FF6"/>
    <w:rsid w:val="00011607"/>
    <w:rsid w:val="00033779"/>
    <w:rsid w:val="00213324"/>
    <w:rsid w:val="008A1FF6"/>
    <w:rsid w:val="00CF28F0"/>
    <w:rsid w:val="00DE6443"/>
    <w:rsid w:val="00E558D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2BF3C"/>
  <w15:docId w15:val="{93519F6E-65ED-4453-9A58-C98AD320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B53D3"/>
    <w:pPr>
      <w:ind w:left="720"/>
      <w:contextualSpacing/>
    </w:p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FtD6cchoQ+MaxF1aTnz10VNmxg==">AMUW2mUL1zIRvUe/zZ/izaglHu6AsPFyXRoKAnGB+GBDudSBU7tQJVsH4s7vxyoQ+7YzUj4SiwfV7f2UkYy0crYKjRCVvTAEUmILRb5FUhOkNxNsYk8JMSj6h81r09UetkW8w4B8KdkL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467</Words>
  <Characters>2569</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4</cp:revision>
  <dcterms:created xsi:type="dcterms:W3CDTF">2021-09-06T15:58:00Z</dcterms:created>
  <dcterms:modified xsi:type="dcterms:W3CDTF">2021-09-06T16:34:00Z</dcterms:modified>
</cp:coreProperties>
</file>