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860"/>
        <w:gridCol w:w="2548"/>
        <w:gridCol w:w="1420"/>
        <w:gridCol w:w="2243"/>
      </w:tblGrid>
      <w:tr w:rsidR="00410203" w:rsidRPr="0090236D" w14:paraId="6CA1928B" w14:textId="77777777" w:rsidTr="00FA11E2">
        <w:tc>
          <w:tcPr>
            <w:tcW w:w="9111" w:type="dxa"/>
            <w:gridSpan w:val="5"/>
            <w:shd w:val="clear" w:color="auto" w:fill="002060"/>
            <w:vAlign w:val="center"/>
          </w:tcPr>
          <w:p w14:paraId="541960C0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PLAN DE SESIÓN INTERVENCIÓN PSICOPEDAGÓGICA</w:t>
            </w:r>
          </w:p>
        </w:tc>
      </w:tr>
      <w:tr w:rsidR="00410203" w:rsidRPr="0090236D" w14:paraId="20E5D4B9" w14:textId="77777777" w:rsidTr="00FA11E2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0D7FD4D0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7C13DBD7" w14:textId="77777777" w:rsidR="00410203" w:rsidRPr="0090236D" w:rsidRDefault="00410203" w:rsidP="00FA11E2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90236D">
              <w:rPr>
                <w:rFonts w:cs="Arial"/>
              </w:rPr>
              <w:t>Katja Vanessa Klezar Morales</w:t>
            </w:r>
          </w:p>
        </w:tc>
      </w:tr>
      <w:tr w:rsidR="00410203" w:rsidRPr="0090236D" w14:paraId="2365C039" w14:textId="77777777" w:rsidTr="00FA11E2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2C1E7C60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28962713" w14:textId="77777777" w:rsidR="00410203" w:rsidRPr="0090236D" w:rsidRDefault="00410203" w:rsidP="00FA11E2">
            <w:pPr>
              <w:pStyle w:val="EstiloPS"/>
              <w:spacing w:line="360" w:lineRule="auto"/>
              <w:jc w:val="both"/>
              <w:rPr>
                <w:rFonts w:cs="Arial"/>
              </w:rPr>
            </w:pPr>
            <w:r w:rsidRPr="0090236D">
              <w:rPr>
                <w:rFonts w:cs="Arial"/>
              </w:rPr>
              <w:t>A</w:t>
            </w:r>
            <w:r>
              <w:rPr>
                <w:rFonts w:cs="Arial"/>
              </w:rPr>
              <w:t>S</w:t>
            </w:r>
            <w:r w:rsidRPr="0090236D">
              <w:rPr>
                <w:rFonts w:cs="Arial"/>
              </w:rPr>
              <w:t>HM</w:t>
            </w:r>
          </w:p>
        </w:tc>
      </w:tr>
      <w:tr w:rsidR="00410203" w:rsidRPr="0090236D" w14:paraId="7942CCC3" w14:textId="77777777" w:rsidTr="00FA11E2">
        <w:tc>
          <w:tcPr>
            <w:tcW w:w="2689" w:type="dxa"/>
            <w:gridSpan w:val="2"/>
            <w:shd w:val="clear" w:color="auto" w:fill="8EAADB" w:themeFill="accent1" w:themeFillTint="99"/>
            <w:vAlign w:val="center"/>
          </w:tcPr>
          <w:p w14:paraId="118C06A7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43E7F422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20.09.21</w:t>
            </w:r>
          </w:p>
        </w:tc>
        <w:tc>
          <w:tcPr>
            <w:tcW w:w="1463" w:type="dxa"/>
            <w:shd w:val="clear" w:color="auto" w:fill="8EAADB" w:themeFill="accent1" w:themeFillTint="99"/>
            <w:vAlign w:val="center"/>
          </w:tcPr>
          <w:p w14:paraId="348D906C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5EA516F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410203" w:rsidRPr="0090236D" w14:paraId="7798DC5C" w14:textId="77777777" w:rsidTr="00FA11E2">
        <w:tc>
          <w:tcPr>
            <w:tcW w:w="9111" w:type="dxa"/>
            <w:gridSpan w:val="5"/>
            <w:shd w:val="clear" w:color="auto" w:fill="002060"/>
            <w:vAlign w:val="center"/>
          </w:tcPr>
          <w:p w14:paraId="12B652F2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OBJETIVO</w:t>
            </w:r>
          </w:p>
        </w:tc>
      </w:tr>
      <w:tr w:rsidR="00410203" w:rsidRPr="0090236D" w14:paraId="542C212D" w14:textId="77777777" w:rsidTr="00FA11E2">
        <w:tc>
          <w:tcPr>
            <w:tcW w:w="9111" w:type="dxa"/>
            <w:gridSpan w:val="5"/>
            <w:vAlign w:val="center"/>
          </w:tcPr>
          <w:p w14:paraId="3E4ABC71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Aplicación de la prueba TEA para conocer las aptitudes académicas fundamentales.</w:t>
            </w:r>
          </w:p>
        </w:tc>
      </w:tr>
      <w:tr w:rsidR="00410203" w:rsidRPr="0090236D" w14:paraId="702B254E" w14:textId="77777777" w:rsidTr="00FA11E2">
        <w:tc>
          <w:tcPr>
            <w:tcW w:w="6845" w:type="dxa"/>
            <w:gridSpan w:val="4"/>
            <w:shd w:val="clear" w:color="auto" w:fill="002060"/>
            <w:vAlign w:val="center"/>
          </w:tcPr>
          <w:p w14:paraId="3C01AB4B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27151DF6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MATERIALES Y RECURSOS</w:t>
            </w:r>
          </w:p>
        </w:tc>
      </w:tr>
      <w:tr w:rsidR="00410203" w:rsidRPr="0090236D" w14:paraId="05A65C7F" w14:textId="77777777" w:rsidTr="00FA11E2">
        <w:tc>
          <w:tcPr>
            <w:tcW w:w="1745" w:type="dxa"/>
            <w:shd w:val="clear" w:color="auto" w:fill="8EAADB" w:themeFill="accent1" w:themeFillTint="99"/>
            <w:vAlign w:val="center"/>
          </w:tcPr>
          <w:p w14:paraId="4243115B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Sintonización </w:t>
            </w:r>
          </w:p>
          <w:p w14:paraId="21FD98D1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8DC4BB7" w14:textId="77777777" w:rsidR="00410203" w:rsidRPr="0077453B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77453B">
              <w:rPr>
                <w:rFonts w:cs="Arial"/>
              </w:rPr>
              <w:t>Se atenderá a la paciente de manera dinámica y entusiasta.</w:t>
            </w:r>
          </w:p>
          <w:p w14:paraId="56517163" w14:textId="77777777" w:rsidR="00410203" w:rsidRPr="0077453B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77453B">
              <w:rPr>
                <w:rFonts w:cs="Arial"/>
              </w:rPr>
              <w:t>Se le preguntará cómo está y cómo estuvo su semana.</w:t>
            </w:r>
          </w:p>
          <w:p w14:paraId="0D77CEDD" w14:textId="77777777" w:rsidR="00410203" w:rsidRPr="0077453B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77453B">
              <w:rPr>
                <w:rFonts w:cs="Arial"/>
              </w:rPr>
              <w:t>Se le pedirá de pasar adelante.</w:t>
            </w:r>
          </w:p>
          <w:p w14:paraId="4847BD57" w14:textId="77777777" w:rsidR="00410203" w:rsidRPr="00A77636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77453B">
              <w:rPr>
                <w:rFonts w:cs="Arial"/>
                <w:color w:val="000000"/>
              </w:rPr>
              <w:t>Mientras se le dirigirá a la clínica de evaluación, se escucharán los relatos de la paciente acerca de su semana.</w:t>
            </w:r>
          </w:p>
        </w:tc>
        <w:tc>
          <w:tcPr>
            <w:tcW w:w="2266" w:type="dxa"/>
            <w:vAlign w:val="center"/>
          </w:tcPr>
          <w:p w14:paraId="03379045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</w:p>
        </w:tc>
      </w:tr>
      <w:tr w:rsidR="00410203" w:rsidRPr="0090236D" w14:paraId="51C6E11F" w14:textId="77777777" w:rsidTr="00FA11E2">
        <w:tc>
          <w:tcPr>
            <w:tcW w:w="1745" w:type="dxa"/>
            <w:shd w:val="clear" w:color="auto" w:fill="8EAADB" w:themeFill="accent1" w:themeFillTint="99"/>
            <w:vAlign w:val="center"/>
          </w:tcPr>
          <w:p w14:paraId="5A3714CE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Concentración </w:t>
            </w:r>
          </w:p>
          <w:p w14:paraId="0E261B2A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6ECD9DF" w14:textId="77777777" w:rsidR="00410203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iniciará la etapa de concentración, leyéndole una historia corta a la paciente.</w:t>
            </w:r>
          </w:p>
          <w:p w14:paraId="276F2205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Luego, se le brindará una hoja de papel con la misma historia, se recortará y se le pedirá que ordene la historia siguiendo las secuencias de la historia inicial.</w:t>
            </w:r>
          </w:p>
        </w:tc>
        <w:tc>
          <w:tcPr>
            <w:tcW w:w="2266" w:type="dxa"/>
            <w:vAlign w:val="center"/>
          </w:tcPr>
          <w:p w14:paraId="6D78E3C5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Hoja de papel con historia.</w:t>
            </w:r>
          </w:p>
        </w:tc>
      </w:tr>
      <w:tr w:rsidR="00410203" w:rsidRPr="0090236D" w14:paraId="3A24BE32" w14:textId="77777777" w:rsidTr="00FA11E2">
        <w:tc>
          <w:tcPr>
            <w:tcW w:w="1745" w:type="dxa"/>
            <w:shd w:val="clear" w:color="auto" w:fill="8EAADB" w:themeFill="accent1" w:themeFillTint="99"/>
            <w:vAlign w:val="center"/>
          </w:tcPr>
          <w:p w14:paraId="55B7331C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Intervención </w:t>
            </w:r>
          </w:p>
          <w:p w14:paraId="703092A2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12764C69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aplicará la prueba TEA para conocer las aptitudes de la paciente en el ámbito académico.</w:t>
            </w:r>
          </w:p>
        </w:tc>
        <w:tc>
          <w:tcPr>
            <w:tcW w:w="2266" w:type="dxa"/>
            <w:vAlign w:val="center"/>
          </w:tcPr>
          <w:p w14:paraId="5F5E1FD9" w14:textId="77777777" w:rsidR="00410203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Prueba TEA.</w:t>
            </w:r>
          </w:p>
          <w:p w14:paraId="38F8C184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Lápiz.</w:t>
            </w:r>
          </w:p>
        </w:tc>
      </w:tr>
      <w:tr w:rsidR="00410203" w:rsidRPr="0090236D" w14:paraId="3F3F98FC" w14:textId="77777777" w:rsidTr="00FA11E2">
        <w:tc>
          <w:tcPr>
            <w:tcW w:w="1745" w:type="dxa"/>
            <w:shd w:val="clear" w:color="auto" w:fill="8EAADB" w:themeFill="accent1" w:themeFillTint="99"/>
            <w:vAlign w:val="center"/>
          </w:tcPr>
          <w:p w14:paraId="2EA14474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lastRenderedPageBreak/>
              <w:t xml:space="preserve">Relajación </w:t>
            </w:r>
          </w:p>
          <w:p w14:paraId="7BCBEA22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58E20BF1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utilizará el tiempo de relajación para continuar la prueba.</w:t>
            </w:r>
          </w:p>
        </w:tc>
        <w:tc>
          <w:tcPr>
            <w:tcW w:w="2266" w:type="dxa"/>
            <w:vAlign w:val="center"/>
          </w:tcPr>
          <w:p w14:paraId="72F10479" w14:textId="77777777" w:rsidR="00410203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Prueba TEA.</w:t>
            </w:r>
          </w:p>
          <w:p w14:paraId="234593B0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Lápiz.</w:t>
            </w:r>
          </w:p>
        </w:tc>
      </w:tr>
      <w:tr w:rsidR="00410203" w:rsidRPr="0090236D" w14:paraId="26A05B9E" w14:textId="77777777" w:rsidTr="00FA11E2">
        <w:tc>
          <w:tcPr>
            <w:tcW w:w="1745" w:type="dxa"/>
            <w:shd w:val="clear" w:color="auto" w:fill="8EAADB" w:themeFill="accent1" w:themeFillTint="99"/>
            <w:vAlign w:val="center"/>
          </w:tcPr>
          <w:p w14:paraId="05DCD16B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 xml:space="preserve">Resumen </w:t>
            </w:r>
          </w:p>
          <w:p w14:paraId="035AAF7F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490B4266" w14:textId="77777777" w:rsidR="00410203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acompañará a la paciente junto a sus cuidadores.</w:t>
            </w:r>
          </w:p>
          <w:p w14:paraId="4FFF23C9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recordará la fecha y hora de la próxima sesión.</w:t>
            </w:r>
          </w:p>
        </w:tc>
        <w:tc>
          <w:tcPr>
            <w:tcW w:w="2266" w:type="dxa"/>
            <w:vAlign w:val="center"/>
          </w:tcPr>
          <w:p w14:paraId="0A0CC2F8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</w:p>
        </w:tc>
      </w:tr>
      <w:tr w:rsidR="00410203" w:rsidRPr="0090236D" w14:paraId="1327EC7B" w14:textId="77777777" w:rsidTr="00FA11E2">
        <w:tc>
          <w:tcPr>
            <w:tcW w:w="6845" w:type="dxa"/>
            <w:gridSpan w:val="4"/>
            <w:shd w:val="clear" w:color="auto" w:fill="002060"/>
            <w:vAlign w:val="center"/>
          </w:tcPr>
          <w:p w14:paraId="70E786BA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7D286E99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MATERIALES Y RECURSOS</w:t>
            </w:r>
          </w:p>
        </w:tc>
      </w:tr>
      <w:tr w:rsidR="00410203" w:rsidRPr="0090236D" w14:paraId="0A5ECB8C" w14:textId="77777777" w:rsidTr="00FA11E2">
        <w:tc>
          <w:tcPr>
            <w:tcW w:w="6845" w:type="dxa"/>
            <w:gridSpan w:val="4"/>
            <w:vAlign w:val="center"/>
          </w:tcPr>
          <w:p w14:paraId="7DA7D8C3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Escribir el resumen de la historia que se leyó en la etapa de concentración.</w:t>
            </w:r>
          </w:p>
        </w:tc>
        <w:tc>
          <w:tcPr>
            <w:tcW w:w="2266" w:type="dxa"/>
            <w:vAlign w:val="center"/>
          </w:tcPr>
          <w:p w14:paraId="2B33A5E1" w14:textId="77777777" w:rsidR="00410203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Hoja de papel.</w:t>
            </w:r>
          </w:p>
          <w:p w14:paraId="776F7816" w14:textId="77777777" w:rsidR="00410203" w:rsidRPr="0090236D" w:rsidRDefault="00410203" w:rsidP="00FA11E2">
            <w:pPr>
              <w:pStyle w:val="EstiloPS"/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Lápiz.</w:t>
            </w:r>
          </w:p>
        </w:tc>
      </w:tr>
      <w:tr w:rsidR="00410203" w:rsidRPr="0090236D" w14:paraId="0BA44BD9" w14:textId="77777777" w:rsidTr="00FA11E2">
        <w:tc>
          <w:tcPr>
            <w:tcW w:w="9111" w:type="dxa"/>
            <w:gridSpan w:val="5"/>
            <w:shd w:val="clear" w:color="auto" w:fill="002060"/>
            <w:vAlign w:val="center"/>
          </w:tcPr>
          <w:p w14:paraId="71B36E88" w14:textId="77777777" w:rsidR="00410203" w:rsidRPr="0090236D" w:rsidRDefault="00410203" w:rsidP="00FA11E2">
            <w:pPr>
              <w:pStyle w:val="EstiloPS"/>
              <w:spacing w:line="360" w:lineRule="auto"/>
              <w:jc w:val="center"/>
              <w:rPr>
                <w:rFonts w:cs="Arial"/>
                <w:b/>
              </w:rPr>
            </w:pPr>
            <w:r w:rsidRPr="0090236D">
              <w:rPr>
                <w:rFonts w:cs="Arial"/>
                <w:b/>
              </w:rPr>
              <w:t>EVALUACIÓN</w:t>
            </w:r>
          </w:p>
        </w:tc>
      </w:tr>
      <w:tr w:rsidR="00410203" w:rsidRPr="0090236D" w14:paraId="16C65145" w14:textId="77777777" w:rsidTr="00FA11E2">
        <w:tc>
          <w:tcPr>
            <w:tcW w:w="9111" w:type="dxa"/>
            <w:gridSpan w:val="5"/>
            <w:vAlign w:val="center"/>
          </w:tcPr>
          <w:p w14:paraId="38FE81CC" w14:textId="77777777" w:rsidR="00410203" w:rsidRPr="0090236D" w:rsidRDefault="00410203" w:rsidP="00FA11E2">
            <w:pPr>
              <w:pStyle w:val="EstiloPS"/>
              <w:numPr>
                <w:ilvl w:val="0"/>
                <w:numId w:val="2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TEA, observación.</w:t>
            </w:r>
          </w:p>
        </w:tc>
      </w:tr>
    </w:tbl>
    <w:p w14:paraId="63195F96" w14:textId="77777777" w:rsidR="00410203" w:rsidRDefault="00410203"/>
    <w:sectPr w:rsidR="0041020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6A0A" w14:textId="77777777" w:rsidR="00667AB6" w:rsidRDefault="00667AB6" w:rsidP="00410203">
      <w:pPr>
        <w:spacing w:after="0" w:line="240" w:lineRule="auto"/>
      </w:pPr>
      <w:r>
        <w:separator/>
      </w:r>
    </w:p>
  </w:endnote>
  <w:endnote w:type="continuationSeparator" w:id="0">
    <w:p w14:paraId="6629D16D" w14:textId="77777777" w:rsidR="00667AB6" w:rsidRDefault="00667AB6" w:rsidP="00410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6E125" w14:textId="77777777" w:rsidR="00667AB6" w:rsidRDefault="00667AB6" w:rsidP="00410203">
      <w:pPr>
        <w:spacing w:after="0" w:line="240" w:lineRule="auto"/>
      </w:pPr>
      <w:r>
        <w:separator/>
      </w:r>
    </w:p>
  </w:footnote>
  <w:footnote w:type="continuationSeparator" w:id="0">
    <w:p w14:paraId="3F7C65DE" w14:textId="77777777" w:rsidR="00667AB6" w:rsidRDefault="00667AB6" w:rsidP="00410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2B84F" w14:textId="77777777" w:rsidR="00410203" w:rsidRPr="00F60486" w:rsidRDefault="00410203" w:rsidP="0041020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BB56E16" wp14:editId="7A4D3574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1A370D">
      <w:rPr>
        <w:rFonts w:ascii="Arial" w:hAnsi="Arial" w:cs="Arial"/>
      </w:rPr>
      <w:tab/>
    </w:r>
    <w:r>
      <w:rPr>
        <w:rFonts w:ascii="Arial" w:hAnsi="Arial" w:cs="Arial"/>
        <w:sz w:val="20"/>
      </w:rPr>
      <w:t>PSICOP- F4</w:t>
    </w:r>
  </w:p>
  <w:p w14:paraId="16309C47" w14:textId="77777777" w:rsidR="00410203" w:rsidRDefault="004102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36426"/>
    <w:multiLevelType w:val="hybridMultilevel"/>
    <w:tmpl w:val="73B0CA2C"/>
    <w:lvl w:ilvl="0" w:tplc="421A5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67479A"/>
    <w:multiLevelType w:val="hybridMultilevel"/>
    <w:tmpl w:val="69CAD320"/>
    <w:lvl w:ilvl="0" w:tplc="421A5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03"/>
    <w:rsid w:val="00410203"/>
    <w:rsid w:val="0066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1C051AF"/>
  <w15:chartTrackingRefBased/>
  <w15:docId w15:val="{4A685934-792A-434F-8765-5456151C3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203"/>
    <w:pPr>
      <w:spacing w:after="160" w:line="259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1020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10203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10203"/>
    <w:rPr>
      <w:rFonts w:ascii="Arial" w:hAnsi="Arial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102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203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4102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20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klezar</dc:creator>
  <cp:keywords/>
  <dc:description/>
  <cp:lastModifiedBy>katja klezar</cp:lastModifiedBy>
  <cp:revision>1</cp:revision>
  <dcterms:created xsi:type="dcterms:W3CDTF">2021-09-28T05:58:00Z</dcterms:created>
  <dcterms:modified xsi:type="dcterms:W3CDTF">2021-09-28T05:58:00Z</dcterms:modified>
</cp:coreProperties>
</file>