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7"/>
        <w:gridCol w:w="1462"/>
        <w:gridCol w:w="2264"/>
      </w:tblGrid>
      <w:tr w:rsidR="003A65A0" w14:paraId="1658A458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A324A49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0B7EF3B4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61A584EE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25E98ACF" w14:textId="6C262161" w:rsidR="003A65A0" w:rsidRDefault="003F116C" w:rsidP="006F4868">
            <w:pPr>
              <w:pStyle w:val="EstiloPS"/>
              <w:spacing w:line="276" w:lineRule="auto"/>
              <w:jc w:val="both"/>
            </w:pPr>
            <w:r>
              <w:t>Dominique Cabrera</w:t>
            </w:r>
          </w:p>
        </w:tc>
      </w:tr>
      <w:tr w:rsidR="003A65A0" w14:paraId="50A64CB4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20580554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6BD11F2F" w14:textId="03AF09C3" w:rsidR="003A65A0" w:rsidRDefault="003F116C" w:rsidP="006F4868">
            <w:pPr>
              <w:pStyle w:val="EstiloPS"/>
              <w:spacing w:line="276" w:lineRule="auto"/>
              <w:jc w:val="both"/>
            </w:pPr>
            <w:r>
              <w:t xml:space="preserve">J.M </w:t>
            </w:r>
          </w:p>
        </w:tc>
      </w:tr>
      <w:tr w:rsidR="003A65A0" w14:paraId="00EEC271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16D96E55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93" w:type="dxa"/>
            <w:vAlign w:val="center"/>
          </w:tcPr>
          <w:p w14:paraId="2E6A7DA9" w14:textId="66F7521C" w:rsidR="003A65A0" w:rsidRDefault="00EC71AD" w:rsidP="003A65A0">
            <w:pPr>
              <w:pStyle w:val="EstiloPS"/>
              <w:spacing w:line="276" w:lineRule="auto"/>
              <w:jc w:val="center"/>
            </w:pPr>
            <w:r>
              <w:t xml:space="preserve">27 – 02 – 21 </w:t>
            </w:r>
          </w:p>
        </w:tc>
        <w:tc>
          <w:tcPr>
            <w:tcW w:w="1463" w:type="dxa"/>
            <w:shd w:val="clear" w:color="auto" w:fill="9CC2E5" w:themeFill="accent1" w:themeFillTint="99"/>
            <w:vAlign w:val="center"/>
          </w:tcPr>
          <w:p w14:paraId="46637A83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715FBD51" w14:textId="16FC348A" w:rsidR="003A65A0" w:rsidRDefault="00EC71AD" w:rsidP="003A65A0">
            <w:pPr>
              <w:pStyle w:val="EstiloPS"/>
              <w:spacing w:line="276" w:lineRule="auto"/>
              <w:jc w:val="center"/>
            </w:pPr>
            <w:r>
              <w:t>6</w:t>
            </w:r>
          </w:p>
        </w:tc>
      </w:tr>
      <w:tr w:rsidR="003A65A0" w:rsidRPr="003A65A0" w14:paraId="1A1FB307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62A61FD2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73CFD75E" w14:textId="77777777" w:rsidTr="003A65A0">
        <w:tc>
          <w:tcPr>
            <w:tcW w:w="9111" w:type="dxa"/>
            <w:gridSpan w:val="5"/>
            <w:vAlign w:val="center"/>
          </w:tcPr>
          <w:p w14:paraId="4D23DC86" w14:textId="66053CB3" w:rsidR="003A65A0" w:rsidRDefault="005A159B" w:rsidP="00B2355E">
            <w:pPr>
              <w:pStyle w:val="EstiloPS"/>
              <w:spacing w:line="276" w:lineRule="auto"/>
              <w:jc w:val="center"/>
            </w:pPr>
            <w:r>
              <w:t xml:space="preserve">Que el paciente </w:t>
            </w:r>
            <w:r>
              <w:rPr>
                <w:rFonts w:cs="Arial"/>
              </w:rPr>
              <w:t xml:space="preserve">trabaje </w:t>
            </w:r>
            <w:r w:rsidRPr="00DE5F7A">
              <w:rPr>
                <w:rFonts w:cs="Arial"/>
              </w:rPr>
              <w:t>la expresión oral y corporal por medio de la escritura de canciones.</w:t>
            </w:r>
          </w:p>
        </w:tc>
      </w:tr>
      <w:tr w:rsidR="003A65A0" w:rsidRPr="003A65A0" w14:paraId="490E3FAE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0786376C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4308F0E4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3822B690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42ADE2C8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23E1F41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2E5CE8C0" w14:textId="1FE22007" w:rsidR="003A65A0" w:rsidRDefault="003D4055" w:rsidP="00B2355E">
            <w:pPr>
              <w:pStyle w:val="EstiloPS"/>
              <w:spacing w:line="276" w:lineRule="auto"/>
              <w:jc w:val="both"/>
            </w:pPr>
            <w:r w:rsidRPr="00C00501">
              <w:t>Se iniciará la sesión virtual preguntándole al paciente cómo estuvo su semana y si tiene algo que contar antes de iniciar.</w:t>
            </w:r>
          </w:p>
        </w:tc>
        <w:tc>
          <w:tcPr>
            <w:tcW w:w="2266" w:type="dxa"/>
            <w:vAlign w:val="center"/>
          </w:tcPr>
          <w:p w14:paraId="3D59C68C" w14:textId="28BBDECF" w:rsidR="003A65A0" w:rsidRDefault="003A65A0" w:rsidP="003D4055">
            <w:pPr>
              <w:pStyle w:val="EstiloPS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</w:tr>
      <w:tr w:rsidR="003A65A0" w14:paraId="547951E0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26C273A7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0CDB902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5E35203F" w14:textId="096A1B7A" w:rsidR="003A65A0" w:rsidRDefault="005A159B" w:rsidP="00B2355E">
            <w:pPr>
              <w:pStyle w:val="EstiloPS"/>
              <w:spacing w:line="276" w:lineRule="auto"/>
              <w:jc w:val="both"/>
            </w:pPr>
            <w:r>
              <w:t xml:space="preserve">Se observarán 3 videos de personas que están recitando poemas. </w:t>
            </w:r>
          </w:p>
        </w:tc>
        <w:tc>
          <w:tcPr>
            <w:tcW w:w="2266" w:type="dxa"/>
            <w:vAlign w:val="center"/>
          </w:tcPr>
          <w:p w14:paraId="3722FE0F" w14:textId="65486F28" w:rsidR="003A65A0" w:rsidRDefault="0078373B" w:rsidP="003A65A0">
            <w:pPr>
              <w:pStyle w:val="EstiloPS"/>
              <w:spacing w:line="276" w:lineRule="auto"/>
              <w:jc w:val="center"/>
            </w:pPr>
            <w:r>
              <w:t xml:space="preserve">Videos de poemas. </w:t>
            </w:r>
          </w:p>
        </w:tc>
      </w:tr>
      <w:tr w:rsidR="003A65A0" w14:paraId="227EBC44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4D46E2B4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3373F58C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100" w:type="dxa"/>
            <w:gridSpan w:val="3"/>
            <w:vAlign w:val="center"/>
          </w:tcPr>
          <w:p w14:paraId="029FD3C1" w14:textId="2C35FA95" w:rsidR="003A65A0" w:rsidRDefault="005A159B" w:rsidP="00B2355E">
            <w:pPr>
              <w:pStyle w:val="EstiloPS"/>
              <w:spacing w:line="276" w:lineRule="auto"/>
              <w:jc w:val="both"/>
            </w:pPr>
            <w:r>
              <w:t xml:space="preserve">El paciente deberá elegir el ritmo de una canción que le guste mucho y deberá hacer la letra de la temática que el prefiera. Si no se le ocurre ninguna, el </w:t>
            </w:r>
            <w:r w:rsidR="00911C44">
              <w:t xml:space="preserve">practicante </w:t>
            </w:r>
            <w:r>
              <w:t xml:space="preserve">le brindará opciones para que escoja. </w:t>
            </w:r>
            <w:r w:rsidR="00911C44">
              <w:t xml:space="preserve">Se le darán unos minutos para que la prepare (10 minutos como mínimo). Se le darán las instrucciones específicas de la canción para que él lo realice correctamente. </w:t>
            </w:r>
            <w:r w:rsidR="007E37AD">
              <w:t xml:space="preserve">También puede escoger alguna emoción. </w:t>
            </w:r>
          </w:p>
        </w:tc>
        <w:tc>
          <w:tcPr>
            <w:tcW w:w="2266" w:type="dxa"/>
            <w:vAlign w:val="center"/>
          </w:tcPr>
          <w:p w14:paraId="488B4910" w14:textId="40BF3AD5" w:rsidR="003A65A0" w:rsidRDefault="00913E98" w:rsidP="003A65A0">
            <w:pPr>
              <w:pStyle w:val="EstiloPS"/>
              <w:spacing w:line="276" w:lineRule="auto"/>
              <w:jc w:val="center"/>
            </w:pPr>
            <w:r>
              <w:t xml:space="preserve">Hoja de papel, lápiz. </w:t>
            </w:r>
          </w:p>
        </w:tc>
      </w:tr>
      <w:tr w:rsidR="003A65A0" w14:paraId="3BC9A85F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730931D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42C9638A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42FC7096" w14:textId="5A46DC0E" w:rsidR="003A65A0" w:rsidRDefault="002E3580" w:rsidP="00B2355E">
            <w:pPr>
              <w:pStyle w:val="EstiloPS"/>
              <w:spacing w:line="276" w:lineRule="auto"/>
              <w:jc w:val="both"/>
            </w:pPr>
            <w:r>
              <w:t xml:space="preserve">Se realizará un juego de ahorcado. </w:t>
            </w:r>
          </w:p>
        </w:tc>
        <w:tc>
          <w:tcPr>
            <w:tcW w:w="2266" w:type="dxa"/>
            <w:vAlign w:val="center"/>
          </w:tcPr>
          <w:p w14:paraId="697800F5" w14:textId="62AB5CAF" w:rsidR="003A65A0" w:rsidRDefault="002E3580" w:rsidP="003A65A0">
            <w:pPr>
              <w:pStyle w:val="EstiloPS"/>
              <w:spacing w:line="276" w:lineRule="auto"/>
              <w:jc w:val="center"/>
            </w:pPr>
            <w:r>
              <w:t xml:space="preserve">Pizarrón </w:t>
            </w:r>
            <w:r w:rsidR="00BF4F11">
              <w:t>virtual</w:t>
            </w:r>
            <w:r>
              <w:t>.</w:t>
            </w:r>
          </w:p>
        </w:tc>
      </w:tr>
      <w:tr w:rsidR="003A65A0" w14:paraId="5593BD98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424D1788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228CA023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07E82F7E" w14:textId="023FA829" w:rsidR="003A65A0" w:rsidRDefault="00BF4F11" w:rsidP="00B2355E">
            <w:pPr>
              <w:pStyle w:val="EstiloPS"/>
              <w:spacing w:line="276" w:lineRule="auto"/>
              <w:jc w:val="both"/>
            </w:pPr>
            <w:r w:rsidRPr="00BF4F11">
              <w:t>El paciente deberá recapitular lo que se realizó en la sesión y se le preguntará si tiene algo que agregar antes de finalizar la sesión.</w:t>
            </w:r>
          </w:p>
        </w:tc>
        <w:tc>
          <w:tcPr>
            <w:tcW w:w="2266" w:type="dxa"/>
            <w:vAlign w:val="center"/>
          </w:tcPr>
          <w:p w14:paraId="7172A0E7" w14:textId="24105FA3" w:rsidR="003A65A0" w:rsidRDefault="003A65A0" w:rsidP="000343FF">
            <w:pPr>
              <w:pStyle w:val="EstiloPS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</w:tr>
      <w:tr w:rsidR="003A65A0" w:rsidRPr="003A65A0" w14:paraId="7F0EF8C8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1FDD5DD7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0A65D0FC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2E438845" w14:textId="77777777" w:rsidTr="003A65A0">
        <w:tc>
          <w:tcPr>
            <w:tcW w:w="6845" w:type="dxa"/>
            <w:gridSpan w:val="4"/>
            <w:vAlign w:val="center"/>
          </w:tcPr>
          <w:p w14:paraId="7C6B1B6C" w14:textId="78ECEBF0" w:rsidR="003A65A0" w:rsidRDefault="003A65A0" w:rsidP="00B2355E">
            <w:pPr>
              <w:pStyle w:val="EstiloPS"/>
              <w:spacing w:line="276" w:lineRule="auto"/>
              <w:jc w:val="both"/>
            </w:pPr>
          </w:p>
        </w:tc>
        <w:tc>
          <w:tcPr>
            <w:tcW w:w="2266" w:type="dxa"/>
            <w:vAlign w:val="center"/>
          </w:tcPr>
          <w:p w14:paraId="3407E75C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05E29F3B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6FCF7C5B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lastRenderedPageBreak/>
              <w:t>EVALUACIÓN</w:t>
            </w:r>
          </w:p>
        </w:tc>
      </w:tr>
      <w:tr w:rsidR="003A65A0" w14:paraId="3357FAC0" w14:textId="77777777" w:rsidTr="00E73C69">
        <w:tc>
          <w:tcPr>
            <w:tcW w:w="9111" w:type="dxa"/>
            <w:gridSpan w:val="5"/>
            <w:vAlign w:val="center"/>
          </w:tcPr>
          <w:p w14:paraId="62034AC3" w14:textId="334D4C49" w:rsidR="003A65A0" w:rsidRDefault="00310388" w:rsidP="00B2355E">
            <w:pPr>
              <w:pStyle w:val="EstiloPS"/>
              <w:spacing w:line="276" w:lineRule="auto"/>
              <w:jc w:val="both"/>
            </w:pPr>
            <w:r>
              <w:t xml:space="preserve">Atención sostenida, memoria de trabajo, imaginación, lenguaje oral. </w:t>
            </w:r>
          </w:p>
        </w:tc>
      </w:tr>
    </w:tbl>
    <w:p w14:paraId="513B5E68" w14:textId="77777777" w:rsidR="00E94F58" w:rsidRDefault="00E94F58"/>
    <w:sectPr w:rsidR="00E94F58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9F7EE4" w14:textId="77777777" w:rsidR="00FA6669" w:rsidRDefault="00FA6669" w:rsidP="00965C33">
      <w:pPr>
        <w:spacing w:after="0" w:line="240" w:lineRule="auto"/>
      </w:pPr>
      <w:r>
        <w:separator/>
      </w:r>
    </w:p>
  </w:endnote>
  <w:endnote w:type="continuationSeparator" w:id="0">
    <w:p w14:paraId="5F6B164F" w14:textId="77777777" w:rsidR="00FA6669" w:rsidRDefault="00FA6669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85010A" w14:textId="77777777" w:rsidR="00FA6669" w:rsidRDefault="00FA6669" w:rsidP="00965C33">
      <w:pPr>
        <w:spacing w:after="0" w:line="240" w:lineRule="auto"/>
      </w:pPr>
      <w:r>
        <w:separator/>
      </w:r>
    </w:p>
  </w:footnote>
  <w:footnote w:type="continuationSeparator" w:id="0">
    <w:p w14:paraId="1B6E34DD" w14:textId="77777777" w:rsidR="00FA6669" w:rsidRDefault="00FA6669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01FCC3" w14:textId="77777777" w:rsidR="00965C33" w:rsidRPr="00F60486" w:rsidRDefault="00965C33">
    <w:pPr>
      <w:pStyle w:val="Encabezado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2E97743F" wp14:editId="03534EBC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5E4BC7"/>
    <w:multiLevelType w:val="hybridMultilevel"/>
    <w:tmpl w:val="241460EA"/>
    <w:lvl w:ilvl="0" w:tplc="CDEA1E56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343FF"/>
    <w:rsid w:val="001A370D"/>
    <w:rsid w:val="00251ECE"/>
    <w:rsid w:val="0028008A"/>
    <w:rsid w:val="002E3580"/>
    <w:rsid w:val="00310388"/>
    <w:rsid w:val="003A65A0"/>
    <w:rsid w:val="003D4055"/>
    <w:rsid w:val="003F116C"/>
    <w:rsid w:val="005203F7"/>
    <w:rsid w:val="005A159B"/>
    <w:rsid w:val="0060257A"/>
    <w:rsid w:val="006F4868"/>
    <w:rsid w:val="0078373B"/>
    <w:rsid w:val="007D13F2"/>
    <w:rsid w:val="007E37AD"/>
    <w:rsid w:val="00911C44"/>
    <w:rsid w:val="00913E98"/>
    <w:rsid w:val="00965C33"/>
    <w:rsid w:val="00B2355E"/>
    <w:rsid w:val="00BF4F11"/>
    <w:rsid w:val="00D35488"/>
    <w:rsid w:val="00DB6ABC"/>
    <w:rsid w:val="00E94F58"/>
    <w:rsid w:val="00EC71AD"/>
    <w:rsid w:val="00F60486"/>
    <w:rsid w:val="00FA6669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A692F9A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Fuentedeprrafopredeter"/>
    <w:link w:val="EstiloPS"/>
    <w:rsid w:val="003A65A0"/>
    <w:rPr>
      <w:rFonts w:ascii="Arial" w:hAnsi="Aria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211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MARIA DOMINIQUE CABRERA SISNIEGA</cp:lastModifiedBy>
  <cp:revision>34</cp:revision>
  <dcterms:created xsi:type="dcterms:W3CDTF">2018-01-20T14:35:00Z</dcterms:created>
  <dcterms:modified xsi:type="dcterms:W3CDTF">2021-02-13T20:42:00Z</dcterms:modified>
</cp:coreProperties>
</file>