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tabs>
          <w:tab w:val="left" w:pos="2910"/>
        </w:tabs>
        <w:rPr/>
      </w:pPr>
      <w:r w:rsidDel="00000000" w:rsidR="00000000" w:rsidRPr="00000000">
        <w:rPr>
          <w:rtl w:val="0"/>
        </w:rPr>
        <w:tab/>
      </w:r>
    </w:p>
    <w:tbl>
      <w:tblPr>
        <w:tblStyle w:val="Table1"/>
        <w:tblW w:w="10194.0" w:type="dxa"/>
        <w:jc w:val="left"/>
        <w:tblInd w:w="-8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05"/>
        <w:gridCol w:w="2945"/>
        <w:gridCol w:w="1595"/>
        <w:gridCol w:w="369"/>
        <w:gridCol w:w="2180"/>
        <w:tblGridChange w:id="0">
          <w:tblGrid>
            <w:gridCol w:w="3105"/>
            <w:gridCol w:w="2945"/>
            <w:gridCol w:w="1595"/>
            <w:gridCol w:w="369"/>
            <w:gridCol w:w="2180"/>
          </w:tblGrid>
        </w:tblGridChange>
      </w:tblGrid>
      <w:tr>
        <w:trPr>
          <w:cantSplit w:val="0"/>
          <w:trHeight w:val="537" w:hRule="atLeast"/>
          <w:tblHeader w:val="0"/>
        </w:trPr>
        <w:tc>
          <w:tcPr>
            <w:gridSpan w:val="5"/>
            <w:shd w:fill="943734"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DE SESIÓN – PSICOLOGÍA CLÍNICA</w:t>
            </w:r>
          </w:p>
        </w:tc>
      </w:tr>
      <w:tr>
        <w:trPr>
          <w:cantSplit w:val="0"/>
          <w:trHeight w:val="537" w:hRule="atLeast"/>
          <w:tblHeader w:val="0"/>
        </w:trPr>
        <w:tc>
          <w:tcPr>
            <w:shd w:fill="c0504d" w:val="clear"/>
            <w:vAlign w:val="cente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Sofía Cortés Morales</w:t>
            </w:r>
          </w:p>
        </w:tc>
      </w:tr>
      <w:tr>
        <w:trPr>
          <w:cantSplit w:val="0"/>
          <w:trHeight w:val="553" w:hRule="atLeast"/>
          <w:tblHeader w:val="0"/>
        </w:trPr>
        <w:tc>
          <w:tcPr>
            <w:shd w:fill="c0504d" w:val="clear"/>
            <w:vAlign w:val="cente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M.P.</w:t>
            </w:r>
          </w:p>
        </w:tc>
      </w:tr>
      <w:tr>
        <w:trPr>
          <w:cantSplit w:val="0"/>
          <w:trHeight w:val="537" w:hRule="atLeast"/>
          <w:tblHeader w:val="0"/>
        </w:trPr>
        <w:tc>
          <w:tcPr>
            <w:shd w:fill="c0504d"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17 de febrero, del 2022</w:t>
            </w:r>
          </w:p>
        </w:tc>
        <w:tc>
          <w:tcPr>
            <w:gridSpan w:val="2"/>
            <w:shd w:fill="c0504d" w:val="clear"/>
            <w:vAlign w:val="cente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4</w:t>
            </w:r>
            <w:r w:rsidDel="00000000" w:rsidR="00000000" w:rsidRPr="00000000">
              <w:rPr>
                <w:rtl w:val="0"/>
              </w:rPr>
            </w:r>
          </w:p>
        </w:tc>
      </w:tr>
      <w:tr>
        <w:trPr>
          <w:cantSplit w:val="0"/>
          <w:trHeight w:val="626" w:hRule="atLeast"/>
          <w:tblHeader w:val="0"/>
        </w:trPr>
        <w:tc>
          <w:tcPr>
            <w:shd w:fill="c0504d" w:val="clea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Valuar la situación psicológica de un niño de 10 años. </w:t>
            </w:r>
            <w:r w:rsidDel="00000000" w:rsidR="00000000" w:rsidRPr="00000000">
              <w:rPr>
                <w:rtl w:val="0"/>
              </w:rPr>
            </w:r>
          </w:p>
        </w:tc>
      </w:tr>
      <w:tr>
        <w:trPr>
          <w:cantSplit w:val="0"/>
          <w:trHeight w:val="537" w:hRule="atLeast"/>
          <w:tblHeader w:val="0"/>
        </w:trPr>
        <w:tc>
          <w:tcPr>
            <w:gridSpan w:val="5"/>
            <w:shd w:fill="943734"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rHeight w:val="841" w:hRule="atLeast"/>
          <w:tblHeader w:val="0"/>
        </w:trPr>
        <w:tc>
          <w:tcPr>
            <w:shd w:fill="c0504d" w:val="clea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Realizar 2 pruebas psicométricas para evaluar los síntomas que presenta el paciente y como estos se pueden relacionar con ciertos trastornos, para un posible diagnóstico.  </w:t>
            </w:r>
          </w:p>
        </w:tc>
      </w:tr>
      <w:tr>
        <w:trPr>
          <w:cantSplit w:val="0"/>
          <w:trHeight w:val="822" w:hRule="atLeast"/>
          <w:tblHeader w:val="0"/>
        </w:trPr>
        <w:tc>
          <w:tcPr>
            <w:tcBorders>
              <w:bottom w:color="000000" w:space="0" w:sz="0" w:val="nil"/>
            </w:tcBorders>
            <w:shd w:fill="c0504d" w:val="clea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i w:val="1"/>
                <w:rtl w:val="0"/>
              </w:rPr>
              <w:t xml:space="preserve">Área personal</w:t>
            </w:r>
            <w:r w:rsidDel="00000000" w:rsidR="00000000" w:rsidRPr="00000000">
              <w:rPr>
                <w:rFonts w:ascii="Arial" w:cs="Arial" w:eastAsia="Arial" w:hAnsi="Arial"/>
                <w:rtl w:val="0"/>
              </w:rPr>
              <w:t xml:space="preserve">; Es el área que se enfoca en la formación de la persona, mediante la personalidad, las actividades de lenguaje y motoras. De igual manera, los gustos, actividades, relaciones y datos sobre la situación actual del paciente. </w:t>
            </w:r>
          </w:p>
        </w:tc>
      </w:tr>
      <w:tr>
        <w:trPr>
          <w:cantSplit w:val="0"/>
          <w:trHeight w:val="822" w:hRule="atLeast"/>
          <w:tblHeader w:val="0"/>
        </w:trPr>
        <w:tc>
          <w:tcPr>
            <w:gridSpan w:val="3"/>
            <w:shd w:fill="943734"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rHeight w:val="1406" w:hRule="atLeast"/>
          <w:tblHeader w:val="0"/>
        </w:trPr>
        <w:tc>
          <w:tcPr>
            <w:gridSpan w:val="3"/>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1. SALUDO (5 minutos)</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 La sesión iniciará con el saludo y presentación al paciente.</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2. DESARROLLO DE LA SESIÓN (45 minutos)</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 Introducción sobre la sesión, para crear un ambiente seguro y que el paciente pueda conocer más sobre las actividades que se llevarán a cabo. </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 Se hará una pequeña actividad (5 minutos): </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la pared estarán pegadas unas caras de ciertas emociones y se le mostrarán algunas tarjetas con los nombres y debe de indicar que cara va con </w:t>
            </w:r>
            <w:r w:rsidDel="00000000" w:rsidR="00000000" w:rsidRPr="00000000">
              <w:rPr>
                <w:rFonts w:ascii="Arial" w:cs="Arial" w:eastAsia="Arial" w:hAnsi="Arial"/>
                <w:rtl w:val="0"/>
              </w:rPr>
              <w:t xml:space="preserve">qué</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nombre. </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 Se realizarán las siguientes pruebas psicométricas: </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59"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Cuestionario de Inteligencia Emocional BarOnIce: Busca evaluar la inteligencia emocional mediante 5 escalas: interpersonal, intrapersonal, manejo de estrés, adaptabilidad y estado de ánimo. </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Figura compleja de Rey: Esta prueba evalúa las capacidades cognitivas de la persona, como la atención, memoria visual y estilo de procesamiento de la información. Puede medir trastornos como, Trastorno de Déficit de Atención, desarrollo motores y Espectro Autista.</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3. CIERRE (5 minutos)</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 Se abrirá un espacio para que el paciente realice preguntas y exprese sus pensamientos o sentimientos, tras las actividades realizadas.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4. DESPEDIDA (5 minutos)</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 Despedida al paciente y se le solicitará que nos comunique con su encargado/a, para comentarle lo que se realizó en la sesión. </w:t>
            </w:r>
          </w:p>
        </w:tc>
        <w:tc>
          <w:tcPr>
            <w:gridSpan w:val="2"/>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Protocolos y cuadernillos de las siguientes pruebas psicométricas: </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59" w:lineRule="auto"/>
              <w:ind w:left="72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Cuestionario de Inteligencia Emocional BarOnIce</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720" w:right="0" w:hanging="36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Figura compleja de Rey</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Libreta, lapicero, cartulinas con caras y tarjetas. </w:t>
            </w:r>
          </w:p>
        </w:tc>
      </w:tr>
      <w:tr>
        <w:trPr>
          <w:cantSplit w:val="0"/>
          <w:trHeight w:val="822" w:hRule="atLeast"/>
          <w:tblHeader w:val="0"/>
        </w:trPr>
        <w:tc>
          <w:tcPr>
            <w:gridSpan w:val="3"/>
            <w:shd w:fill="943734" w:val="clear"/>
            <w:vAlign w:val="center"/>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rHeight w:val="577" w:hRule="atLeast"/>
          <w:tblHeader w:val="0"/>
        </w:trPr>
        <w:tc>
          <w:tcPr>
            <w:gridSpan w:val="3"/>
            <w:vAlign w:val="center"/>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 aplica. </w:t>
            </w:r>
          </w:p>
        </w:tc>
        <w:tc>
          <w:tcPr>
            <w:gridSpan w:val="2"/>
            <w:vAlign w:val="center"/>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w:t>
            </w:r>
          </w:p>
        </w:tc>
      </w:tr>
      <w:tr>
        <w:trPr>
          <w:cantSplit w:val="0"/>
          <w:trHeight w:val="537" w:hRule="atLeast"/>
          <w:tblHeader w:val="0"/>
        </w:trPr>
        <w:tc>
          <w:tcPr>
            <w:gridSpan w:val="5"/>
            <w:shd w:fill="943734" w:val="clear"/>
            <w:vAlign w:val="center"/>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rHeight w:val="1041" w:hRule="atLeast"/>
          <w:tblHeader w:val="0"/>
        </w:trPr>
        <w:tc>
          <w:tcPr>
            <w:gridSpan w:val="5"/>
            <w:vAlign w:val="center"/>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Dentro de esta sesión realizará las pruebas psicométricas, con la finalidad de que se pueda generar una sospecha del diagnóstico del paciente. Mediante las respuestas de las pruebas, que buscan evaluar posibles trastornos que el paciente pueda poseer. De igual manera, el Examen del Estado Mental, se llevará a cabo. Lo que permitirá evaluar el lenguaje, conducta, estado de ánimo, motricidad y pensamiento. </w:t>
            </w:r>
          </w:p>
        </w:tc>
      </w:tr>
    </w:tbl>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bookmarkStart w:colFirst="0" w:colLast="0" w:name="_heading=h.gjdgxs" w:id="0"/>
      <w:bookmarkEnd w:id="0"/>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tabs>
          <w:tab w:val="left" w:pos="2910"/>
        </w:tabs>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PSICOL- F8</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-722488</wp:posOffset>
          </wp:positionH>
          <wp:positionV relativeFrom="paragraph">
            <wp:posOffset>-328012</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s-GT"/>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B47412"/>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47412"/>
    <w:rPr>
      <w:lang w:val="es-GT"/>
    </w:rPr>
  </w:style>
  <w:style w:type="paragraph" w:styleId="Piedepgina">
    <w:name w:val="footer"/>
    <w:basedOn w:val="Normal"/>
    <w:link w:val="PiedepginaCar"/>
    <w:uiPriority w:val="99"/>
    <w:unhideWhenUsed w:val="1"/>
    <w:rsid w:val="00B47412"/>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47412"/>
    <w:rPr>
      <w:lang w:val="es-GT"/>
    </w:rPr>
  </w:style>
  <w:style w:type="paragraph" w:styleId="Sinespaciado">
    <w:name w:val="No Spacing"/>
    <w:uiPriority w:val="1"/>
    <w:qFormat w:val="1"/>
    <w:rsid w:val="00B47412"/>
    <w:pPr>
      <w:spacing w:after="0" w:line="240" w:lineRule="auto"/>
    </w:pPr>
    <w:rPr>
      <w:rFonts w:ascii="Calibri" w:cs="Calibri" w:eastAsia="Calibri" w:hAnsi="Calibri"/>
      <w:lang w:eastAsia="es-GT" w:val="es-GT"/>
    </w:rPr>
  </w:style>
  <w:style w:type="paragraph" w:styleId="Prrafodelista">
    <w:name w:val="List Paragraph"/>
    <w:basedOn w:val="Normal"/>
    <w:uiPriority w:val="34"/>
    <w:qFormat w:val="1"/>
    <w:rsid w:val="00B47412"/>
    <w:pPr>
      <w:ind w:left="720"/>
      <w:contextualSpacing w:val="1"/>
    </w:pPr>
    <w:rPr>
      <w:rFonts w:ascii="Calibri" w:cs="Calibri" w:eastAsia="Calibri" w:hAnsi="Calibri"/>
      <w:lang w:eastAsia="es-G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b9FLlUGhrm/sCSIpsdksiRqQdA==">AMUW2mUdsaIOTkSba8Vaw5Gp+K7GxoRh3rZvRln+T+EBQBjM9L2k2mlupfXBfgeGLAwHQfYvI/lE8v0FKwug1xgqehaU0CIbvsc27xFXRa9qmtE3TvuH5/W0q/Jy3jdq1TKB2Vicu4Gv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2022-02-09T01:44:00Z</dcterms:created>
  <dc:creator>Windows 10</dc:creator>
</cp:coreProperties>
</file>