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1666" w14:textId="77777777" w:rsidR="007A3DE9" w:rsidRPr="007A3DE9" w:rsidRDefault="007A3DE9" w:rsidP="007A3DE9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s-ES" w:eastAsia="es-MX"/>
        </w:rPr>
      </w:pPr>
      <w:r w:rsidRPr="007A3DE9">
        <w:rPr>
          <w:rFonts w:ascii="Arial" w:eastAsia="Times New Roman" w:hAnsi="Arial" w:cs="Arial"/>
          <w:color w:val="000000"/>
          <w:lang w:val="es-ES" w:eastAsia="es-MX"/>
        </w:rPr>
        <w:t> </w:t>
      </w:r>
    </w:p>
    <w:tbl>
      <w:tblPr>
        <w:tblW w:w="88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191"/>
      </w:tblGrid>
      <w:tr w:rsidR="007A3DE9" w:rsidRPr="007A3DE9" w14:paraId="332F5813" w14:textId="77777777" w:rsidTr="00B0696D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07C149C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divId w:val="1371493914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A3DE9" w:rsidRPr="007A3DE9" w14:paraId="40B69040" w14:textId="77777777" w:rsidTr="00B0696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A529B9C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87253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A3DE9" w:rsidRPr="007A3DE9" w14:paraId="7385BED7" w14:textId="77777777" w:rsidTr="00B0696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6C8C6A2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91775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A3DE9" w:rsidRPr="007A3DE9" w14:paraId="2DE523E6" w14:textId="77777777" w:rsidTr="00B0696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6CF7280D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874EE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27-07-2021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53AB232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proofErr w:type="spellStart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2D293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1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A3DE9" w:rsidRPr="007A3DE9" w14:paraId="0E52CFF1" w14:textId="77777777" w:rsidTr="00B0696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4A9F07DE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FDBD45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Indagar en el problema actual del paciente por medio de las próximas sesiones de abordaje terapéutico. 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  <w:tr w:rsidR="007A3DE9" w:rsidRPr="007A3DE9" w14:paraId="1144E893" w14:textId="77777777" w:rsidTr="00B0696D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1A001C28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A3DE9" w:rsidRPr="007A3DE9" w14:paraId="5EA54E3A" w14:textId="77777777" w:rsidTr="00B0696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1B9B122A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14A908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Recolectar información relacionada al caso actual, por medio del encargado del paciente. Además, informar al encargado del paciente, en qué consistirá este proceso terapéutico. 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  <w:tr w:rsidR="007A3DE9" w:rsidRPr="007A3DE9" w14:paraId="09662C39" w14:textId="77777777" w:rsidTr="00B0696D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6B6FB5D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proofErr w:type="gramStart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</w:t>
            </w:r>
            <w:proofErr w:type="gramEnd"/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: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D5CEAA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Entrevista psicológica para padres, recolección de datos generales del paciente, sobre el motivo de consulta, antecedentes familiares y ambientales, antecedentes personales, evolución neuro psíquica. Carta de responsabilidad pacientes menores de edad, Consentimiento informativo. 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  <w:tr w:rsidR="007A3DE9" w:rsidRPr="007A3DE9" w14:paraId="3E358AB0" w14:textId="77777777" w:rsidTr="00B0696D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2FBB3FBB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3D88A52D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A3DE9" w:rsidRPr="007A3DE9" w14:paraId="36CC7244" w14:textId="77777777" w:rsidTr="00B0696D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164586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Saludo: Se le dará la bienvenida al encargado del paciente, con el cual se realizará la entrevista psicológica para padres, donde se recolectará información que fundamente la historia clínica del caso actual. 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  <w:p w14:paraId="1C75F961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Desarrollo: Se llevará a cabo la entrevista psicológica para adultos. 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ECAD97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Entrevista psicológica para padres y carta de responsabilidad, consentimiento informativo. 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A3DE9" w:rsidRPr="007A3DE9" w14:paraId="0D2A2AB3" w14:textId="77777777" w:rsidTr="00B0696D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5C4870A5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paralelo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21650E4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A3DE9" w:rsidRPr="007A3DE9" w14:paraId="4EBA568E" w14:textId="77777777" w:rsidTr="00B0696D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B4CFC6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No se trabajará plan paralelo debido a que se recolectará información relacionada al caso terapéutico. 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93A1FE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 w:rsidRPr="007A3DE9"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7A3DE9" w:rsidRPr="007A3DE9" w14:paraId="112981CF" w14:textId="77777777" w:rsidTr="00B0696D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5D9751C9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 w:rsidRPr="007A3DE9"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7A3DE9" w:rsidRPr="007A3DE9" w14:paraId="57453BD3" w14:textId="77777777" w:rsidTr="00B0696D">
        <w:tc>
          <w:tcPr>
            <w:tcW w:w="8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65AA5C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Arial" w:eastAsia="Times New Roman" w:hAnsi="Arial" w:cs="Arial"/>
                <w:lang w:val="es-GT" w:eastAsia="es-MX"/>
              </w:rPr>
              <w:t>La entrevista psicológica para padres se comprende de la recolección de datos generales del paciente, información acerca del motivo de consulta, antecedentes familiares y ambientales, antecedentes personales, escolaridad. También la carta de responsabilidad y el consentimiento informativo. </w:t>
            </w:r>
            <w:r w:rsidRPr="007A3DE9"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  <w:tr w:rsidR="007A3DE9" w:rsidRPr="007A3DE9" w14:paraId="2C7DCD39" w14:textId="77777777" w:rsidTr="00B0696D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4F489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5D654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C34F3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81F5A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787B4" w14:textId="77777777" w:rsidR="007A3DE9" w:rsidRPr="007A3DE9" w:rsidRDefault="007A3DE9" w:rsidP="007A3DE9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MX"/>
              </w:rPr>
            </w:pPr>
            <w:r w:rsidRPr="007A3DE9">
              <w:rPr>
                <w:rFonts w:ascii="Calibri" w:eastAsia="Times New Roman" w:hAnsi="Calibri" w:cs="Calibri"/>
                <w:lang w:val="es-ES" w:eastAsia="es-MX"/>
              </w:rPr>
              <w:t> </w:t>
            </w:r>
          </w:p>
        </w:tc>
      </w:tr>
    </w:tbl>
    <w:p w14:paraId="7136CC76" w14:textId="77777777" w:rsidR="007A3DE9" w:rsidRPr="007A3DE9" w:rsidRDefault="007A3DE9" w:rsidP="007A3DE9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s-ES" w:eastAsia="es-MX"/>
        </w:rPr>
      </w:pPr>
      <w:r w:rsidRPr="007A3DE9">
        <w:rPr>
          <w:rFonts w:ascii="Calibri" w:eastAsia="Times New Roman" w:hAnsi="Calibri" w:cs="Calibri"/>
          <w:lang w:val="es-GT" w:eastAsia="es-MX"/>
        </w:rPr>
        <w:lastRenderedPageBreak/>
        <w:t> </w:t>
      </w:r>
      <w:r w:rsidRPr="007A3DE9">
        <w:rPr>
          <w:rFonts w:ascii="Calibri" w:eastAsia="Times New Roman" w:hAnsi="Calibri" w:cs="Calibri"/>
          <w:lang w:val="es-ES" w:eastAsia="es-MX"/>
        </w:rPr>
        <w:t> </w:t>
      </w:r>
    </w:p>
    <w:p w14:paraId="5E4EB304" w14:textId="77777777" w:rsidR="007A3DE9" w:rsidRPr="007A3DE9" w:rsidRDefault="007A3DE9" w:rsidP="007A3DE9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s-ES" w:eastAsia="es-MX"/>
        </w:rPr>
      </w:pPr>
      <w:r w:rsidRPr="007A3DE9">
        <w:rPr>
          <w:rFonts w:ascii="Arial" w:eastAsia="Times New Roman" w:hAnsi="Arial" w:cs="Arial"/>
          <w:color w:val="000000"/>
          <w:lang w:val="es-GT" w:eastAsia="es-MX"/>
        </w:rPr>
        <w:t>Firma / Sello de asesora: _____________________________________________</w:t>
      </w:r>
      <w:r w:rsidRPr="007A3DE9">
        <w:rPr>
          <w:rFonts w:ascii="Arial" w:eastAsia="Times New Roman" w:hAnsi="Arial" w:cs="Arial"/>
          <w:color w:val="000000"/>
          <w:lang w:val="es-ES" w:eastAsia="es-MX"/>
        </w:rPr>
        <w:t> </w:t>
      </w:r>
    </w:p>
    <w:p w14:paraId="4D4F879D" w14:textId="77777777" w:rsidR="009E1024" w:rsidRDefault="009E1024" w:rsidP="007A3DE9">
      <w:pPr>
        <w:spacing w:line="360" w:lineRule="auto"/>
        <w:jc w:val="both"/>
      </w:pPr>
    </w:p>
    <w:sectPr w:rsidR="009E10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DE9"/>
    <w:rsid w:val="007A3DE9"/>
    <w:rsid w:val="009E1024"/>
    <w:rsid w:val="00B0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46863"/>
  <w15:chartTrackingRefBased/>
  <w15:docId w15:val="{A42A6931-5F68-4344-B012-BCBF19BD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96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9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79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3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3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97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0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6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21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1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77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8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7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0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1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6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5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1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5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6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1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51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8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64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2</cp:revision>
  <dcterms:created xsi:type="dcterms:W3CDTF">2021-07-27T17:46:00Z</dcterms:created>
  <dcterms:modified xsi:type="dcterms:W3CDTF">2021-07-27T17:48:00Z</dcterms:modified>
</cp:coreProperties>
</file>