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Kelly Vidalma María Villagrán Osorio</w:t>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X.Z.</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11 de octubre de 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Doceava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Desarrollar las habilidades de inteligencia emocional. </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Practicar estrategias para que la paciente pueda manejarse adecuadamente en situaciones o ante personas que producen malestar emocional. </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spacing w:after="120" w:before="120" w:line="360" w:lineRule="auto"/>
              <w:jc w:val="both"/>
              <w:rPr>
                <w:rFonts w:ascii="Times New Roman" w:cs="Times New Roman" w:eastAsia="Times New Roman" w:hAnsi="Times New Roman"/>
                <w:b w:val="0"/>
                <w:i w:val="0"/>
                <w:smallCaps w:val="0"/>
                <w:strike w:val="0"/>
                <w:sz w:val="22"/>
                <w:szCs w:val="22"/>
                <w:u w:val="none"/>
                <w:shd w:fill="auto" w:val="clear"/>
                <w:vertAlign w:val="baseline"/>
              </w:rPr>
            </w:pPr>
            <w:r w:rsidDel="00000000" w:rsidR="00000000" w:rsidRPr="00000000">
              <w:rPr>
                <w:rFonts w:ascii="Arial" w:cs="Arial" w:eastAsia="Arial" w:hAnsi="Arial"/>
                <w:rtl w:val="0"/>
              </w:rPr>
              <w:t xml:space="preserve">Se trabajará con la enseñanza de una técnica psicoterapéutica que lleva por nombre: entrenamiento asertivo que se basa en poner en práctica las estrategias entrenadas para que la persona pueda manejarse adecuadamente en situaciones o ante personas que producen malestar. Incluyen ser capaz de expresar opiniones, realizar preguntas o pedir ayuda.</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F">
            <w:pPr>
              <w:numPr>
                <w:ilvl w:val="0"/>
                <w:numId w:val="1"/>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Saludo: </w:t>
            </w:r>
            <w:r w:rsidDel="00000000" w:rsidR="00000000" w:rsidRPr="00000000">
              <w:rPr>
                <w:rFonts w:ascii="Arial" w:cs="Arial" w:eastAsia="Arial" w:hAnsi="Arial"/>
                <w:rtl w:val="0"/>
              </w:rPr>
              <w:t xml:space="preserve">Se esperará a la paciente en la plataforma de Zoom, dándole un corto saludo y la bienvenida, se procederá a preguntar cómo ha estado su semana y como le fue en su entrenamiento de voleibol con el fin de fortalecer el rapport y crear una conversación (5 min).</w:t>
            </w:r>
            <w:r w:rsidDel="00000000" w:rsidR="00000000" w:rsidRPr="00000000">
              <w:rPr>
                <w:rtl w:val="0"/>
              </w:rPr>
            </w:r>
          </w:p>
          <w:p w:rsidR="00000000" w:rsidDel="00000000" w:rsidP="00000000" w:rsidRDefault="00000000" w:rsidRPr="00000000" w14:paraId="00000030">
            <w:pPr>
              <w:numPr>
                <w:ilvl w:val="0"/>
                <w:numId w:val="1"/>
              </w:numPr>
              <w:spacing w:after="120" w:before="120" w:line="360" w:lineRule="auto"/>
              <w:ind w:left="360" w:hanging="360"/>
              <w:jc w:val="both"/>
              <w:rPr>
                <w:color w:val="000000"/>
              </w:rPr>
            </w:pPr>
            <w:r w:rsidDel="00000000" w:rsidR="00000000" w:rsidRPr="00000000">
              <w:rPr>
                <w:rFonts w:ascii="Arial" w:cs="Arial" w:eastAsia="Arial" w:hAnsi="Arial"/>
                <w:b w:val="1"/>
                <w:color w:val="000000"/>
                <w:rtl w:val="0"/>
              </w:rPr>
              <w:t xml:space="preserve">Desarrollo de la sesión: </w:t>
            </w:r>
            <w:r w:rsidDel="00000000" w:rsidR="00000000" w:rsidRPr="00000000">
              <w:rPr>
                <w:rFonts w:ascii="Arial" w:cs="Arial" w:eastAsia="Arial" w:hAnsi="Arial"/>
                <w:rtl w:val="0"/>
              </w:rPr>
              <w:t xml:space="preserve">luego de ello, se hará una breve introducción de lo que se realizará en sesión, dándole a conocer sobre los temas que se observarán en sesión.Como también se hará una breve evaluación de lo que se ha trabajado durante la semana, si ha utilizado la técnica enseñada y si le ha sido de provecho. </w:t>
            </w:r>
          </w:p>
          <w:p w:rsidR="00000000" w:rsidDel="00000000" w:rsidP="00000000" w:rsidRDefault="00000000" w:rsidRPr="00000000" w14:paraId="00000031">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Posteriormente, se presentará la actividad a realizar que es la enseñanza de la técnica entrenamiento asertivo en donde se explicará el objetivo de la técnica, como los aspectos que la componen y cómo se utiliza, igualmente se explicará qué se puede combinar esta técnica con la técnica de resolución de problemas, para plantear qué estrategias entrenadas se pueden utilizar ante ciertas situaciones que generen malestar emocional. </w:t>
            </w:r>
          </w:p>
          <w:p w:rsidR="00000000" w:rsidDel="00000000" w:rsidP="00000000" w:rsidRDefault="00000000" w:rsidRPr="00000000" w14:paraId="00000032">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Así, se procederá a la generación de estrategias entrenadas con ejemplos hipotéticos como reales que la misma paciente debe ir planteando para el análisis en conjunto. </w:t>
            </w:r>
          </w:p>
          <w:p w:rsidR="00000000" w:rsidDel="00000000" w:rsidP="00000000" w:rsidRDefault="00000000" w:rsidRPr="00000000" w14:paraId="00000033">
            <w:pPr>
              <w:spacing w:after="120" w:before="120" w:line="360" w:lineRule="auto"/>
              <w:ind w:left="360" w:firstLine="0"/>
              <w:jc w:val="both"/>
              <w:rPr>
                <w:rFonts w:ascii="Arial" w:cs="Arial" w:eastAsia="Arial" w:hAnsi="Arial"/>
                <w:b w:val="1"/>
              </w:rPr>
            </w:pPr>
            <w:r w:rsidDel="00000000" w:rsidR="00000000" w:rsidRPr="00000000">
              <w:rPr>
                <w:rFonts w:ascii="Arial" w:cs="Arial" w:eastAsia="Arial" w:hAnsi="Arial"/>
                <w:rtl w:val="0"/>
              </w:rPr>
              <w:t xml:space="preserve"> Luego de terminar la actividad, se hará una retroalimentación (45 min).</w:t>
            </w:r>
            <w:r w:rsidDel="00000000" w:rsidR="00000000" w:rsidRPr="00000000">
              <w:rPr>
                <w:rtl w:val="0"/>
              </w:rPr>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360" w:right="0" w:hanging="360"/>
              <w:jc w:val="both"/>
              <w:rPr>
                <w:i w:val="0"/>
                <w:smallCaps w:val="0"/>
                <w:strike w:val="0"/>
                <w:color w:val="000000"/>
                <w:sz w:val="24"/>
                <w:szCs w:val="24"/>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Despedida: </w:t>
            </w:r>
            <w:r w:rsidDel="00000000" w:rsidR="00000000" w:rsidRPr="00000000">
              <w:rPr>
                <w:rFonts w:ascii="Arial" w:cs="Arial" w:eastAsia="Arial" w:hAnsi="Arial"/>
                <w:rtl w:val="0"/>
              </w:rPr>
              <w:t xml:space="preserve">al terminar, se informará acerca de los procedimientos que se realizará la próxima semana. Posterior a ello, se les deseará un feliz día y se le hará saber que se le espera la próxima semana con los materiales solicitados (5 min).</w:t>
            </w:r>
            <w:r w:rsidDel="00000000" w:rsidR="00000000" w:rsidRPr="00000000">
              <w:rPr>
                <w:rtl w:val="0"/>
              </w:rPr>
            </w:r>
          </w:p>
        </w:tc>
        <w:tc>
          <w:tcPr>
            <w:gridSpan w:val="2"/>
            <w:vAlign w:val="center"/>
          </w:tcPr>
          <w:p w:rsidR="00000000" w:rsidDel="00000000" w:rsidP="00000000" w:rsidRDefault="00000000" w:rsidRPr="00000000" w14:paraId="00000037">
            <w:pP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Herramientas de zoom.</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E">
            <w:pPr>
              <w:spacing w:after="120" w:before="120" w:line="360" w:lineRule="auto"/>
              <w:ind w:left="360" w:firstLine="0"/>
              <w:jc w:val="both"/>
              <w:rPr>
                <w:rFonts w:ascii="Arial" w:cs="Arial" w:eastAsia="Arial" w:hAnsi="Arial"/>
              </w:rPr>
            </w:pPr>
            <w:r w:rsidDel="00000000" w:rsidR="00000000" w:rsidRPr="00000000">
              <w:rPr>
                <w:rFonts w:ascii="Arial" w:cs="Arial" w:eastAsia="Arial" w:hAnsi="Arial"/>
                <w:rtl w:val="0"/>
              </w:rPr>
              <w:t xml:space="preserve">No se realizó plan paralelo</w:t>
            </w:r>
          </w:p>
        </w:tc>
        <w:tc>
          <w:tcPr>
            <w:gridSpan w:val="2"/>
            <w:vAlign w:val="center"/>
          </w:tcPr>
          <w:p w:rsidR="00000000" w:rsidDel="00000000" w:rsidP="00000000" w:rsidRDefault="00000000" w:rsidRPr="00000000" w14:paraId="00000041">
            <w:pPr>
              <w:spacing w:after="120" w:before="120" w:lineRule="auto"/>
              <w:jc w:val="both"/>
              <w:rPr>
                <w:rFonts w:ascii="Arial" w:cs="Arial" w:eastAsia="Arial" w:hAnsi="Arial"/>
                <w:color w:val="000000"/>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48">
            <w:pPr>
              <w:numPr>
                <w:ilvl w:val="0"/>
                <w:numId w:val="2"/>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Se realizará la presentación de las técnicas mencionadas, que ayudarán a la generación de estrategias entrenadas para que la paciente pueda manejar adecuadamente las situaciones que generen malestar emocional.</w:t>
            </w:r>
          </w:p>
          <w:p w:rsidR="00000000" w:rsidDel="00000000" w:rsidP="00000000" w:rsidRDefault="00000000" w:rsidRPr="00000000" w14:paraId="00000049">
            <w:pPr>
              <w:numPr>
                <w:ilvl w:val="0"/>
                <w:numId w:val="2"/>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Se realizará un examen del estado mental para conocer el aspecto anímico principalmente respecto a las actividades como también la apertura que ha tenido con estas, para evaluar si hay un avance o no. </w:t>
            </w:r>
          </w:p>
        </w:tc>
      </w:tr>
    </w:tbl>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-819143</wp:posOffset>
          </wp:positionH>
          <wp:positionV relativeFrom="paragraph">
            <wp:posOffset>-297175</wp:posOffset>
          </wp:positionV>
          <wp:extent cx="2308860" cy="857250"/>
          <wp:effectExtent b="0" l="0" r="0" t="0"/>
          <wp:wrapNone/>
          <wp:docPr descr="C:\Users\hernandez100121\Desktop\LOGOCLINICAS1.png" id="6"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0"/>
        <w:sz w:val="22"/>
        <w:szCs w:val="22"/>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NormalWeb">
    <w:name w:val="Normal (Web)"/>
    <w:basedOn w:val="Normal"/>
    <w:uiPriority w:val="99"/>
    <w:unhideWhenUsed w:val="1"/>
    <w:rsid w:val="00627576"/>
    <w:pPr>
      <w:spacing w:after="100" w:afterAutospacing="1" w:before="100" w:beforeAutospacing="1" w:line="240" w:lineRule="auto"/>
    </w:pPr>
    <w:rPr>
      <w:rFonts w:ascii="Times New Roman" w:cs="Times New Roman" w:eastAsia="Times New Roman" w:hAnsi="Times New Roman"/>
      <w:sz w:val="24"/>
      <w:szCs w:val="24"/>
    </w:rPr>
  </w:style>
  <w:style w:type="paragraph" w:styleId="Prrafodelista">
    <w:name w:val="List Paragraph"/>
    <w:basedOn w:val="Normal"/>
    <w:uiPriority w:val="34"/>
    <w:qFormat w:val="1"/>
    <w:rsid w:val="002B550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5PrHrjs6dn2N3/SJ/biymUvFmg==">AMUW2mVTSrBkg6er/a02L4QVUYbYbjwPAUCtk32O8SK7dVdi5w5y+grkBwR/58O/quVZXjosdeB1SnX+ojrxEyxUftCzEo1bD+JUHeeXvlYwu/gK2ZXMFFJBgSlr+LxbE4s13IvPfQep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2021-07-27T21:22:00Z</dcterms:created>
  <dc:creator>ANA LUCIA ZELADA GUEVAR</dc:creator>
</cp:coreProperties>
</file>