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4527EE">
              <w:rPr>
                <w:rStyle w:val="nfasis"/>
                <w:b/>
                <w:i w:val="0"/>
                <w:sz w:val="20"/>
              </w:rPr>
              <w:t xml:space="preserve"> Primero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EF44CF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Lic. 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B60653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Valerie</w:t>
      </w:r>
      <w:proofErr w:type="spellEnd"/>
      <w:r w:rsidR="00EF44CF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Erdmenger</w:t>
      </w:r>
      <w:proofErr w:type="spellEnd"/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i w:val="0"/>
        </w:rPr>
        <w:t>.</w:t>
      </w:r>
      <w:r w:rsidR="001B1C81">
        <w:rPr>
          <w:rStyle w:val="nfasis"/>
          <w:i w:val="0"/>
        </w:rPr>
        <w:t>3</w:t>
      </w:r>
      <w:r w:rsidR="00B60653">
        <w:rPr>
          <w:rStyle w:val="nfasis"/>
          <w:i w:val="0"/>
        </w:rPr>
        <w:t xml:space="preserve"> año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2F15C5">
        <w:rPr>
          <w:rStyle w:val="nfasis"/>
          <w:i w:val="0"/>
        </w:rPr>
        <w:t xml:space="preserve"> 3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>
        <w:rPr>
          <w:rStyle w:val="nfasis"/>
          <w:i w:val="0"/>
        </w:rPr>
        <w:t xml:space="preserve"> </w:t>
      </w:r>
      <w:r w:rsidR="00B60653">
        <w:rPr>
          <w:rStyle w:val="nfasis"/>
          <w:i w:val="0"/>
        </w:rPr>
        <w:t xml:space="preserve">Adela Villegas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2F15C5">
        <w:rPr>
          <w:rStyle w:val="nfasis"/>
          <w:i w:val="0"/>
        </w:rPr>
        <w:t xml:space="preserve"> 12 </w:t>
      </w:r>
      <w:r w:rsidR="004527EE">
        <w:rPr>
          <w:rStyle w:val="nfasis"/>
          <w:i w:val="0"/>
        </w:rPr>
        <w:t>febrero 2021 1:30</w:t>
      </w:r>
      <w:r w:rsidR="001B1C81">
        <w:rPr>
          <w:rStyle w:val="nfasis"/>
          <w:i w:val="0"/>
        </w:rPr>
        <w:t xml:space="preserve">pm- 2:30pm.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:rsidR="005521B9" w:rsidRDefault="00C15D0B" w:rsidP="005521B9">
            <w:pPr>
              <w:pStyle w:val="FENC"/>
              <w:rPr>
                <w:rStyle w:val="nfasis"/>
                <w:i w:val="0"/>
              </w:rPr>
            </w:pPr>
            <w:r>
              <w:rPr>
                <w:rFonts w:cs="Arial"/>
                <w:color w:val="000000"/>
              </w:rPr>
              <w:t>Aplicar la entrevista a la paciente, para finalizar con la misma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5521B9" w:rsidRDefault="00C15D0B" w:rsidP="00B60653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Desde el inicio, se comenzó con la entrevista de la paciente, sin embargo, el tiempo no fue suficiente para finalizar con la misma.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EF44CF" w:rsidRDefault="00EF44CF" w:rsidP="00EF44CF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Lapicero</w:t>
            </w:r>
          </w:p>
          <w:p w:rsidR="00EF44CF" w:rsidRDefault="00B60653" w:rsidP="007530F2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Cuaderno para tomar notas </w:t>
            </w:r>
            <w:r w:rsidR="00EF44CF">
              <w:t xml:space="preserve"> </w:t>
            </w:r>
          </w:p>
          <w:p w:rsidR="00654471" w:rsidRPr="007530F2" w:rsidRDefault="00654471" w:rsidP="007530F2">
            <w:pPr>
              <w:pStyle w:val="EstiloPS"/>
              <w:numPr>
                <w:ilvl w:val="0"/>
                <w:numId w:val="2"/>
              </w:numPr>
              <w:jc w:val="both"/>
              <w:rPr>
                <w:rStyle w:val="nfasis"/>
                <w:i w:val="0"/>
                <w:iCs w:val="0"/>
              </w:rPr>
            </w:pPr>
            <w:r>
              <w:t xml:space="preserve">Formato de entrevista para adultos.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5521B9" w:rsidRDefault="00D12D50" w:rsidP="001B1C81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Se utilizó el método de diá</w:t>
            </w:r>
            <w:r w:rsidR="00B60653">
              <w:rPr>
                <w:rStyle w:val="nfasis"/>
                <w:i w:val="0"/>
              </w:rPr>
              <w:t>logo socrático</w:t>
            </w:r>
            <w:r w:rsidR="00654471">
              <w:rPr>
                <w:rStyle w:val="nfasis"/>
                <w:i w:val="0"/>
              </w:rPr>
              <w:t xml:space="preserve">, por el cual se fueron realizando las preguntas y la paciente iba respondiendo de manera abierta. Se llevó a cabo como una conversación. 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</w:p>
    <w:p w:rsidR="005521B9" w:rsidRPr="005521B9" w:rsidRDefault="001B1C81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A2356D" wp14:editId="2EE84F65">
                <wp:simplePos x="0" y="0"/>
                <wp:positionH relativeFrom="column">
                  <wp:posOffset>2872740</wp:posOffset>
                </wp:positionH>
                <wp:positionV relativeFrom="paragraph">
                  <wp:posOffset>198755</wp:posOffset>
                </wp:positionV>
                <wp:extent cx="209550" cy="209550"/>
                <wp:effectExtent l="9525" t="13335" r="9525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4B6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6.2pt;margin-top:15.65pt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"/>
            </w:pict>
          </mc:Fallback>
        </mc:AlternateContent>
      </w:r>
      <w:r w:rsidR="00B60653"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1CA24" wp14:editId="25F4CE2D">
                <wp:simplePos x="0" y="0"/>
                <wp:positionH relativeFrom="column">
                  <wp:posOffset>2891790</wp:posOffset>
                </wp:positionH>
                <wp:positionV relativeFrom="paragraph">
                  <wp:posOffset>198755</wp:posOffset>
                </wp:positionV>
                <wp:extent cx="161925" cy="209550"/>
                <wp:effectExtent l="9525" t="13335" r="9525" b="571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312F1" id="AutoShape 3" o:spid="_x0000_s1026" type="#_x0000_t32" style="position:absolute;margin-left:227.7pt;margin-top:15.65pt;width:12.75pt;height:16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"/>
            </w:pict>
          </mc:Fallback>
        </mc:AlternateContent>
      </w:r>
      <w:r w:rsidR="005521B9"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9E32D4" w:rsidRPr="007530F2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</w:r>
      <w:r w:rsidR="00654471">
        <w:rPr>
          <w:rStyle w:val="nfasis"/>
          <w:i w:val="0"/>
          <w:u w:val="single"/>
        </w:rPr>
        <w:t>Durante esta sesión, el objetivo era finalizar la entrevista,</w:t>
      </w:r>
      <w:r w:rsidR="00C15D0B">
        <w:rPr>
          <w:rStyle w:val="nfasis"/>
          <w:i w:val="0"/>
          <w:u w:val="single"/>
        </w:rPr>
        <w:t xml:space="preserve"> sin embargo, nuevamente no se pudo finalizar ya que la paciente se extendía respondiendo las preguntas. Por eso mismo, la entrevista no fue finalizada al 100%. </w:t>
      </w:r>
      <w:r w:rsidR="001B1C81">
        <w:rPr>
          <w:rStyle w:val="nfasis"/>
          <w:i w:val="0"/>
          <w:u w:val="single"/>
        </w:rPr>
        <w:t xml:space="preserve"> </w:t>
      </w:r>
    </w:p>
    <w:p w:rsidR="005521B9" w:rsidRPr="005521B9" w:rsidRDefault="00654471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D3F9A5" wp14:editId="171CE903">
                <wp:simplePos x="0" y="0"/>
                <wp:positionH relativeFrom="column">
                  <wp:posOffset>967740</wp:posOffset>
                </wp:positionH>
                <wp:positionV relativeFrom="paragraph">
                  <wp:posOffset>185420</wp:posOffset>
                </wp:positionV>
                <wp:extent cx="161925" cy="209550"/>
                <wp:effectExtent l="9525" t="7620" r="9525" b="1143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1C1C5" id="AutoShape 4" o:spid="_x0000_s1026" type="#_x0000_t32" style="position:absolute;margin-left:76.2pt;margin-top:14.6pt;width:12.75pt;height:1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"/>
            </w:pict>
          </mc:Fallback>
        </mc:AlternateContent>
      </w:r>
      <w:r>
        <w:rPr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D9EB3" wp14:editId="653E26CC">
                <wp:simplePos x="0" y="0"/>
                <wp:positionH relativeFrom="column">
                  <wp:posOffset>920115</wp:posOffset>
                </wp:positionH>
                <wp:positionV relativeFrom="paragraph">
                  <wp:posOffset>213995</wp:posOffset>
                </wp:positionV>
                <wp:extent cx="209550" cy="209550"/>
                <wp:effectExtent l="9525" t="7620" r="9525" b="114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BBAE8" id="AutoShape 5" o:spid="_x0000_s1026" type="#_x0000_t32" style="position:absolute;margin-left:72.45pt;margin-top:16.8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"/>
            </w:pict>
          </mc:Fallback>
        </mc:AlternateContent>
      </w:r>
      <w:r w:rsidR="005521B9"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>¿Por qué?</w:t>
      </w:r>
      <w:r w:rsidR="002B03FD">
        <w:rPr>
          <w:rStyle w:val="nfasis"/>
          <w:i w:val="0"/>
        </w:rPr>
        <w:t xml:space="preserve"> </w:t>
      </w:r>
      <w:r>
        <w:rPr>
          <w:rStyle w:val="nfasis"/>
          <w:i w:val="0"/>
          <w:u w:val="single"/>
        </w:rPr>
        <w:tab/>
      </w:r>
      <w:r w:rsidR="00654471">
        <w:rPr>
          <w:rStyle w:val="nfasis"/>
          <w:i w:val="0"/>
          <w:u w:val="single"/>
        </w:rPr>
        <w:t>A pesar de que no se cumplió con la planificación, si hubo un pequeño avance, ya qu</w:t>
      </w:r>
      <w:r w:rsidR="00C15D0B">
        <w:rPr>
          <w:rStyle w:val="nfasis"/>
          <w:i w:val="0"/>
          <w:u w:val="single"/>
        </w:rPr>
        <w:t xml:space="preserve">e se continuó con la entrevista de la paciente y casi se finaliza. Sin embargo, por el tiempo </w:t>
      </w:r>
      <w:r w:rsidR="00C15D0B">
        <w:rPr>
          <w:rStyle w:val="nfasis"/>
          <w:i w:val="0"/>
          <w:u w:val="single"/>
        </w:rPr>
        <w:lastRenderedPageBreak/>
        <w:t xml:space="preserve">y debido a que la paciente se extendió un tanto en las respuestas, no fue suficiente para completarla. </w:t>
      </w:r>
    </w:p>
    <w:p w:rsidR="009E32D4" w:rsidRPr="009E32D4" w:rsidRDefault="005521B9" w:rsidP="009E32D4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544F16" w:rsidRDefault="009E32D4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L</w:t>
      </w:r>
      <w:r w:rsidR="00654471">
        <w:rPr>
          <w:rStyle w:val="nfasis"/>
          <w:i w:val="0"/>
          <w:u w:val="single"/>
        </w:rPr>
        <w:t xml:space="preserve">a sesión se llevó vía </w:t>
      </w:r>
      <w:proofErr w:type="spellStart"/>
      <w:r w:rsidR="00654471">
        <w:rPr>
          <w:rStyle w:val="nfasis"/>
          <w:i w:val="0"/>
          <w:u w:val="single"/>
        </w:rPr>
        <w:t>BlackBoard</w:t>
      </w:r>
      <w:proofErr w:type="spellEnd"/>
      <w:r>
        <w:rPr>
          <w:rStyle w:val="nfasis"/>
          <w:i w:val="0"/>
          <w:u w:val="single"/>
        </w:rPr>
        <w:t>,</w:t>
      </w:r>
      <w:r w:rsidR="00654471">
        <w:rPr>
          <w:rStyle w:val="nfasis"/>
          <w:i w:val="0"/>
          <w:u w:val="single"/>
        </w:rPr>
        <w:t xml:space="preserve"> inició a la 1:30pm y finalizó a las 2:30 con duración de 1 hora. </w:t>
      </w:r>
      <w:r w:rsidR="00544F16">
        <w:rPr>
          <w:rStyle w:val="nfasis"/>
          <w:i w:val="0"/>
          <w:u w:val="single"/>
        </w:rPr>
        <w:t xml:space="preserve">La paciente se conectó de manera puntual. Al inicio de la sesión, </w:t>
      </w:r>
      <w:r w:rsidR="00C15D0B">
        <w:rPr>
          <w:rStyle w:val="nfasis"/>
          <w:i w:val="0"/>
          <w:u w:val="single"/>
        </w:rPr>
        <w:t xml:space="preserve">se introdujo preguntándole cómo se había sentido, etc. Continuamente </w:t>
      </w:r>
      <w:r w:rsidR="00544F16">
        <w:rPr>
          <w:rStyle w:val="nfasis"/>
          <w:i w:val="0"/>
          <w:u w:val="single"/>
        </w:rPr>
        <w:t xml:space="preserve">se estableció la agenda del día, </w:t>
      </w:r>
      <w:r w:rsidR="00C15D0B">
        <w:rPr>
          <w:rStyle w:val="nfasis"/>
          <w:i w:val="0"/>
          <w:u w:val="single"/>
        </w:rPr>
        <w:t xml:space="preserve">recordándole que debíamos continuar con la entrevista para cumplir con la planificación. </w:t>
      </w:r>
    </w:p>
    <w:p w:rsidR="00544F16" w:rsidRDefault="00544F16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Al inicio de la sesión, la paciente </w:t>
      </w:r>
      <w:r w:rsidR="00C15D0B">
        <w:rPr>
          <w:rStyle w:val="nfasis"/>
          <w:i w:val="0"/>
          <w:u w:val="single"/>
        </w:rPr>
        <w:t xml:space="preserve">comentó que ya había comenzado las clases de su maestría, sin embargo, refería que se sentía “contenta” con las clases que iba a recibir. Se mostró más motivada que el año pasado. Únicamente refirió que su compañera, con quien trabajaba no iba a estar en las clases. </w:t>
      </w:r>
    </w:p>
    <w:p w:rsidR="00C15D0B" w:rsidRDefault="00C15D0B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Luego de esto, se continuó con la entrevista. Durante esta sesión se conversó sobre los antecedentes familiares y ambientales. Comenta que ha habido cambios en su casa, ya que su hermano comienza a trabajar y ahora también apoyará con ingresos del hogar. Así mismo, refiere que, desde hace aproximadamente 20 años, su mamá no trabaja, únicamente es ama de casa. Referente a la paciente, ella recibe ingresos de parte del IGGS, ya que se jubiló, por lo que todos los meses recibe su mensualidad. Así mismo, tiene una página web de repostería. </w:t>
      </w:r>
    </w:p>
    <w:p w:rsidR="00C15D0B" w:rsidRDefault="00C15D0B" w:rsidP="00C15D0B">
      <w:pPr>
        <w:pStyle w:val="FENC"/>
        <w:rPr>
          <w:rFonts w:cs="Arial"/>
          <w:u w:val="single"/>
        </w:rPr>
      </w:pPr>
      <w:r>
        <w:rPr>
          <w:rStyle w:val="nfasis"/>
          <w:i w:val="0"/>
          <w:u w:val="single"/>
        </w:rPr>
        <w:t xml:space="preserve">Es importante que la paciente menciona </w:t>
      </w:r>
      <w:r>
        <w:rPr>
          <w:rFonts w:cs="Arial"/>
        </w:rPr>
        <w:t>“</w:t>
      </w:r>
      <w:r w:rsidRPr="00C15D0B">
        <w:rPr>
          <w:rFonts w:cs="Arial"/>
          <w:u w:val="single"/>
        </w:rPr>
        <w:t>d</w:t>
      </w:r>
      <w:r w:rsidRPr="00C15D0B">
        <w:rPr>
          <w:rFonts w:cs="Arial"/>
          <w:u w:val="single"/>
        </w:rPr>
        <w:t xml:space="preserve">i todo lo que yo pude dar, tanto económicamente como en tiempo”. </w:t>
      </w:r>
      <w:r w:rsidRPr="00C15D0B">
        <w:rPr>
          <w:rFonts w:cs="Arial"/>
          <w:u w:val="single"/>
        </w:rPr>
        <w:t>“</w:t>
      </w:r>
      <w:r w:rsidRPr="00C15D0B">
        <w:rPr>
          <w:rFonts w:cs="Arial"/>
          <w:u w:val="single"/>
        </w:rPr>
        <w:t>Yo empiezo la maestría, necesito la semana completa.</w:t>
      </w:r>
      <w:r w:rsidRPr="00C15D0B">
        <w:rPr>
          <w:rFonts w:cs="Arial"/>
          <w:u w:val="single"/>
        </w:rPr>
        <w:t>”</w:t>
      </w:r>
      <w:r>
        <w:rPr>
          <w:rFonts w:cs="Arial"/>
          <w:u w:val="single"/>
        </w:rPr>
        <w:t xml:space="preserve"> La paciente está decidida a dedicar la mayor parte de su tiempo a su maestría, ya que quiere finalizar con eso. Por lo que apoyará en casa con lo que pueda y en el momento que tenga disponibilidad. </w:t>
      </w:r>
    </w:p>
    <w:p w:rsidR="00C15D0B" w:rsidRDefault="00C15D0B" w:rsidP="00C15D0B">
      <w:pPr>
        <w:pStyle w:val="FENC"/>
        <w:rPr>
          <w:rFonts w:cs="Arial"/>
          <w:u w:val="single"/>
        </w:rPr>
      </w:pPr>
      <w:r>
        <w:rPr>
          <w:rFonts w:cs="Arial"/>
          <w:u w:val="single"/>
        </w:rPr>
        <w:t>En cuanto al estado socioeconómico, la paciente cuenta con</w:t>
      </w:r>
      <w:r w:rsidR="00192D70">
        <w:rPr>
          <w:rFonts w:cs="Arial"/>
          <w:u w:val="single"/>
        </w:rPr>
        <w:t xml:space="preserve"> todas las necesidades, tienen televisiones, internet e incluso comenta que puede ver </w:t>
      </w:r>
      <w:proofErr w:type="spellStart"/>
      <w:r w:rsidR="00192D70">
        <w:rPr>
          <w:rFonts w:cs="Arial"/>
          <w:u w:val="single"/>
        </w:rPr>
        <w:t>Netflix</w:t>
      </w:r>
      <w:proofErr w:type="spellEnd"/>
      <w:r w:rsidR="00192D70">
        <w:rPr>
          <w:rFonts w:cs="Arial"/>
          <w:u w:val="single"/>
        </w:rPr>
        <w:t xml:space="preserve">. La relación con su familia ha mejorado, ahora tratan de llevar una mejor relación, sin tanta discusión y esto la ha hecho sentir más </w:t>
      </w:r>
      <w:proofErr w:type="spellStart"/>
      <w:r w:rsidR="00192D70">
        <w:rPr>
          <w:rFonts w:cs="Arial"/>
          <w:u w:val="single"/>
        </w:rPr>
        <w:t>comoda</w:t>
      </w:r>
      <w:proofErr w:type="spellEnd"/>
      <w:r w:rsidR="00192D70">
        <w:rPr>
          <w:rFonts w:cs="Arial"/>
          <w:u w:val="single"/>
        </w:rPr>
        <w:t xml:space="preserve">. </w:t>
      </w:r>
    </w:p>
    <w:p w:rsidR="00192D70" w:rsidRDefault="00192D70" w:rsidP="00C15D0B">
      <w:pPr>
        <w:pStyle w:val="FENC"/>
        <w:rPr>
          <w:rFonts w:cs="Arial"/>
          <w:u w:val="single"/>
        </w:rPr>
      </w:pPr>
      <w:r>
        <w:rPr>
          <w:rFonts w:cs="Arial"/>
          <w:u w:val="single"/>
        </w:rPr>
        <w:t xml:space="preserve">Para finalizar la sesión, se le recuera verla la próxima semana para finalizar por completo con la entrevista. </w:t>
      </w:r>
    </w:p>
    <w:p w:rsidR="00192D70" w:rsidRDefault="00192D70" w:rsidP="00C15D0B">
      <w:pPr>
        <w:pStyle w:val="FENC"/>
        <w:rPr>
          <w:rFonts w:cs="Arial"/>
          <w:u w:val="single"/>
        </w:rPr>
      </w:pPr>
    </w:p>
    <w:p w:rsidR="00192D70" w:rsidRDefault="00192D70" w:rsidP="00C15D0B">
      <w:pPr>
        <w:pStyle w:val="FENC"/>
        <w:rPr>
          <w:rFonts w:cs="Arial"/>
          <w:u w:val="single"/>
        </w:rPr>
      </w:pPr>
    </w:p>
    <w:p w:rsidR="00192D70" w:rsidRDefault="00192D70" w:rsidP="00C15D0B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9E32D4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¿Qué aprendizaje obtuvo usted como profesional al llevar a cabo la sesión?</w:t>
      </w:r>
    </w:p>
    <w:p w:rsidR="005521B9" w:rsidRDefault="00192D70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Durante esta sesión, pude aprender que las situaciones en el hogar pueden mejorar con el tiempo. Ya que el año pasado la paciente tenía muy mala relación con su hermano y con su mamá, sin embargo, ahora comenta que esto ha mejorado y ahora pueden entablar una conversación más tranquila. </w:t>
      </w:r>
    </w:p>
    <w:p w:rsid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5521B9" w:rsidRPr="00FE5CDC" w:rsidRDefault="00FD68D4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8175C2">
        <w:rPr>
          <w:rStyle w:val="nfasis"/>
          <w:i w:val="0"/>
        </w:rPr>
        <w:t xml:space="preserve">En </w:t>
      </w:r>
      <w:r w:rsidR="001D7CA7">
        <w:rPr>
          <w:rStyle w:val="nfasis"/>
          <w:i w:val="0"/>
        </w:rPr>
        <w:t xml:space="preserve">cuanto al aspecto </w:t>
      </w:r>
      <w:r w:rsidR="00F20906">
        <w:rPr>
          <w:rStyle w:val="nfasis"/>
          <w:i w:val="0"/>
        </w:rPr>
        <w:t xml:space="preserve">general de la paciente, </w:t>
      </w:r>
      <w:r w:rsidR="00192D70">
        <w:rPr>
          <w:rStyle w:val="nfasis"/>
          <w:i w:val="0"/>
        </w:rPr>
        <w:t xml:space="preserve">es importante mencionar que la paciente no enciende su cámara, ya que tenía problemas de conexión. </w:t>
      </w:r>
    </w:p>
    <w:p w:rsidR="00FE5CDC" w:rsidRPr="00FE5CDC" w:rsidRDefault="00FE5CDC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Con respecto a </w:t>
      </w:r>
      <w:r w:rsidR="00E456E7">
        <w:rPr>
          <w:rStyle w:val="nfasis"/>
          <w:i w:val="0"/>
        </w:rPr>
        <w:t>su conducta, es una paciente muy</w:t>
      </w:r>
      <w:r>
        <w:rPr>
          <w:rStyle w:val="nfasis"/>
          <w:i w:val="0"/>
        </w:rPr>
        <w:t xml:space="preserve"> cooperadora. Es franca y abierta con respecto a </w:t>
      </w:r>
      <w:r w:rsidR="00F20906">
        <w:rPr>
          <w:rStyle w:val="nfasis"/>
          <w:i w:val="0"/>
        </w:rPr>
        <w:t xml:space="preserve">sus historias familiares y personales. Tiene facilidad de expresión y se observa que se siente en confianza por la manera en que se expresa. </w:t>
      </w:r>
    </w:p>
    <w:p w:rsidR="00FE5CDC" w:rsidRPr="00FE5CDC" w:rsidRDefault="00FE5CDC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Su habla es bastante fluida, cuenta con muchos detalles y hace auto referencia. Durante la mayor parte de la sesión, era ella quien hablaba. </w:t>
      </w:r>
    </w:p>
    <w:p w:rsidR="00FE5CDC" w:rsidRPr="00FE5CDC" w:rsidRDefault="00FE5CDC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>En su estado de ánimo se puede observar</w:t>
      </w:r>
      <w:r w:rsidR="00544F16">
        <w:rPr>
          <w:rStyle w:val="nfasis"/>
          <w:i w:val="0"/>
        </w:rPr>
        <w:t xml:space="preserve"> que </w:t>
      </w:r>
      <w:r w:rsidR="00192D70">
        <w:rPr>
          <w:rStyle w:val="nfasis"/>
          <w:i w:val="0"/>
        </w:rPr>
        <w:t>se siente motivada con respecto a sus clases, tiene mucho interés por aprender y quiere esforzarse. Se encuentra únicamente un poco triste por el hecho que su compañera no recibirá</w:t>
      </w:r>
      <w:bookmarkStart w:id="0" w:name="_GoBack"/>
      <w:bookmarkEnd w:id="0"/>
      <w:r w:rsidR="00192D70">
        <w:rPr>
          <w:rStyle w:val="nfasis"/>
          <w:i w:val="0"/>
        </w:rPr>
        <w:t xml:space="preserve"> clases con ella. </w:t>
      </w:r>
    </w:p>
    <w:p w:rsidR="00FE5CDC" w:rsidRDefault="00FE5CDC" w:rsidP="00F20906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Se encuentra ubicada en tiempo y espacio. El contenido de su pensamiento es adecuado, no presenta alucinaciones ni ideas delirantes. </w:t>
      </w:r>
    </w:p>
    <w:p w:rsidR="00F20906" w:rsidRPr="00F20906" w:rsidRDefault="00F20906" w:rsidP="00F20906">
      <w:pPr>
        <w:pStyle w:val="FENC"/>
        <w:ind w:left="720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E0" w:rsidRDefault="008931E0" w:rsidP="0071710E">
      <w:pPr>
        <w:spacing w:after="0" w:line="240" w:lineRule="auto"/>
      </w:pPr>
      <w:r>
        <w:separator/>
      </w:r>
    </w:p>
  </w:endnote>
  <w:endnote w:type="continuationSeparator" w:id="0">
    <w:p w:rsidR="008931E0" w:rsidRDefault="008931E0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E0" w:rsidRDefault="008931E0" w:rsidP="0071710E">
      <w:pPr>
        <w:spacing w:after="0" w:line="240" w:lineRule="auto"/>
      </w:pPr>
      <w:r>
        <w:separator/>
      </w:r>
    </w:p>
  </w:footnote>
  <w:footnote w:type="continuationSeparator" w:id="0">
    <w:p w:rsidR="008931E0" w:rsidRDefault="008931E0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A51"/>
    <w:multiLevelType w:val="hybridMultilevel"/>
    <w:tmpl w:val="BB0EA0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2AEF"/>
    <w:multiLevelType w:val="hybridMultilevel"/>
    <w:tmpl w:val="580428C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66EF2"/>
    <w:rsid w:val="00192D70"/>
    <w:rsid w:val="001B1C81"/>
    <w:rsid w:val="001B3B6E"/>
    <w:rsid w:val="001D7CA7"/>
    <w:rsid w:val="0027357B"/>
    <w:rsid w:val="002B03FD"/>
    <w:rsid w:val="002F15C5"/>
    <w:rsid w:val="004527EE"/>
    <w:rsid w:val="00544F16"/>
    <w:rsid w:val="005521B9"/>
    <w:rsid w:val="00575CB1"/>
    <w:rsid w:val="005927A1"/>
    <w:rsid w:val="00617423"/>
    <w:rsid w:val="00654471"/>
    <w:rsid w:val="0071710E"/>
    <w:rsid w:val="007530F2"/>
    <w:rsid w:val="00772903"/>
    <w:rsid w:val="008175C2"/>
    <w:rsid w:val="008931E0"/>
    <w:rsid w:val="0094114F"/>
    <w:rsid w:val="009E32D4"/>
    <w:rsid w:val="00A84770"/>
    <w:rsid w:val="00B60653"/>
    <w:rsid w:val="00C15D0B"/>
    <w:rsid w:val="00C46636"/>
    <w:rsid w:val="00C50A94"/>
    <w:rsid w:val="00D12D50"/>
    <w:rsid w:val="00D2189A"/>
    <w:rsid w:val="00DB6ABC"/>
    <w:rsid w:val="00E038A7"/>
    <w:rsid w:val="00E456E7"/>
    <w:rsid w:val="00E94F58"/>
    <w:rsid w:val="00EE686E"/>
    <w:rsid w:val="00EF44CF"/>
    <w:rsid w:val="00F043EE"/>
    <w:rsid w:val="00F20906"/>
    <w:rsid w:val="00F7760C"/>
    <w:rsid w:val="00FB5475"/>
    <w:rsid w:val="00FD68D4"/>
    <w:rsid w:val="00FE5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B1D2C"/>
  <w15:docId w15:val="{1FEC9133-C3BA-4C4E-83DD-C7755511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A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EF44C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EF44CF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5D0B"/>
    <w:pPr>
      <w:spacing w:after="0" w:line="240" w:lineRule="auto"/>
    </w:pPr>
    <w:rPr>
      <w:rFonts w:ascii="Tahoma" w:eastAsia="Gill Sans MT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D0B"/>
    <w:rPr>
      <w:rFonts w:ascii="Tahoma" w:eastAsia="Gill Sans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2021-02-16T16:13:00Z</dcterms:created>
  <dcterms:modified xsi:type="dcterms:W3CDTF">2021-02-16T16:27:00Z</dcterms:modified>
</cp:coreProperties>
</file>