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3F522" w14:textId="77777777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697FF489" w14:textId="389EBE23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>
        <w:rPr>
          <w:rFonts w:ascii="Arial" w:eastAsia="Arial" w:hAnsi="Arial" w:cs="Arial"/>
          <w:b/>
          <w:color w:val="000000"/>
          <w:highlight w:val="yellow"/>
        </w:rPr>
        <w:t xml:space="preserve"> # </w:t>
      </w:r>
      <w:r w:rsidR="00191F7B">
        <w:rPr>
          <w:rFonts w:ascii="Arial" w:eastAsia="Arial" w:hAnsi="Arial" w:cs="Arial"/>
          <w:b/>
          <w:color w:val="000000"/>
          <w:highlight w:val="yellow"/>
        </w:rPr>
        <w:t>3</w:t>
      </w:r>
    </w:p>
    <w:p w14:paraId="6CD52E24" w14:textId="76FBA4DE" w:rsidR="00504C21" w:rsidRPr="00191F7B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191F7B">
        <w:rPr>
          <w:rFonts w:ascii="Arial" w:eastAsia="Arial" w:hAnsi="Arial" w:cs="Arial"/>
          <w:bCs/>
          <w:color w:val="000000"/>
        </w:rPr>
        <w:t>Lourdes Mayora.</w:t>
      </w:r>
    </w:p>
    <w:p w14:paraId="49581D61" w14:textId="674FAF0E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191F7B">
        <w:rPr>
          <w:rFonts w:ascii="Arial" w:eastAsia="Arial" w:hAnsi="Arial" w:cs="Arial"/>
          <w:color w:val="000000"/>
        </w:rPr>
        <w:t>Tercer año.</w:t>
      </w:r>
    </w:p>
    <w:p w14:paraId="546BE748" w14:textId="3EED3E0E" w:rsidR="00504C21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191F7B">
        <w:rPr>
          <w:rFonts w:ascii="Arial" w:eastAsia="Arial" w:hAnsi="Arial" w:cs="Arial"/>
        </w:rPr>
        <w:t xml:space="preserve"> K.C</w:t>
      </w:r>
    </w:p>
    <w:p w14:paraId="4A949537" w14:textId="7BCC1F79" w:rsidR="00504C21" w:rsidRPr="00191F7B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191F7B">
        <w:rPr>
          <w:rFonts w:ascii="Arial" w:eastAsia="Arial" w:hAnsi="Arial" w:cs="Arial"/>
          <w:bCs/>
          <w:color w:val="000000"/>
        </w:rPr>
        <w:t>12/02/2022</w:t>
      </w:r>
    </w:p>
    <w:p w14:paraId="412D3393" w14:textId="51BBA076" w:rsidR="00504C21" w:rsidRPr="00191F7B" w:rsidRDefault="003E41D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191F7B">
        <w:rPr>
          <w:rFonts w:ascii="Arial" w:eastAsia="Arial" w:hAnsi="Arial" w:cs="Arial"/>
          <w:bCs/>
          <w:color w:val="000000"/>
        </w:rPr>
        <w:t>19/02/2022</w:t>
      </w:r>
    </w:p>
    <w:p w14:paraId="7E206B0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7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504C21" w14:paraId="36AB7995" w14:textId="77777777">
        <w:tc>
          <w:tcPr>
            <w:tcW w:w="9111" w:type="dxa"/>
            <w:shd w:val="clear" w:color="auto" w:fill="8DB3E2"/>
          </w:tcPr>
          <w:p w14:paraId="3CB63F6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504C21" w14:paraId="7CFFE5DB" w14:textId="77777777">
        <w:tc>
          <w:tcPr>
            <w:tcW w:w="9111" w:type="dxa"/>
          </w:tcPr>
          <w:p w14:paraId="6B642C2F" w14:textId="0733C8FF" w:rsidR="00504C21" w:rsidRPr="00191F7B" w:rsidRDefault="00191F7B" w:rsidP="00191F7B">
            <w:r>
              <w:rPr>
                <w:rFonts w:ascii="Arial" w:hAnsi="Arial" w:cs="Arial"/>
              </w:rPr>
              <w:t>Realizar un screening en torno a los precursores de la lectura con el fin de determinar su nivel de funcionamiento en estas áreas, por medio de ejercicios específicos.</w:t>
            </w:r>
          </w:p>
        </w:tc>
      </w:tr>
    </w:tbl>
    <w:p w14:paraId="0021FA39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504C21" w14:paraId="4A036292" w14:textId="77777777">
        <w:tc>
          <w:tcPr>
            <w:tcW w:w="1980" w:type="dxa"/>
            <w:shd w:val="clear" w:color="auto" w:fill="8DB3E2"/>
          </w:tcPr>
          <w:p w14:paraId="3289135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4FB7675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504C21" w14:paraId="17179599" w14:textId="77777777">
        <w:tc>
          <w:tcPr>
            <w:tcW w:w="1980" w:type="dxa"/>
            <w:shd w:val="clear" w:color="auto" w:fill="C6D9F1"/>
          </w:tcPr>
          <w:p w14:paraId="7EE95433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58502E93" w14:textId="30FC0273" w:rsidR="00504C21" w:rsidRPr="002A7FB8" w:rsidRDefault="002A7FB8" w:rsidP="002A7FB8"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e presentó el cronograma de actividades y se le preguntaron aspectos representativos de su semana.</w:t>
            </w:r>
          </w:p>
        </w:tc>
      </w:tr>
      <w:tr w:rsidR="00504C21" w14:paraId="7F56BB6C" w14:textId="77777777">
        <w:tc>
          <w:tcPr>
            <w:tcW w:w="1980" w:type="dxa"/>
            <w:shd w:val="clear" w:color="auto" w:fill="C6D9F1"/>
          </w:tcPr>
          <w:p w14:paraId="7ED2BA0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7537F8F5" w14:textId="66D99A4D" w:rsidR="00504C21" w:rsidRPr="002A7FB8" w:rsidRDefault="002A7FB8" w:rsidP="002A7FB8">
            <w:r>
              <w:rPr>
                <w:rFonts w:ascii="Arial" w:hAnsi="Arial" w:cs="Arial"/>
              </w:rPr>
              <w:t>Se jugó memoria, en donde tenía que encontrar las parejas intentando encontrar y emparejar las cartas que son iguales.</w:t>
            </w:r>
            <w:r>
              <w:rPr>
                <w:rFonts w:ascii="Arial" w:hAnsi="Arial" w:cs="Arial"/>
              </w:rPr>
              <w:t xml:space="preserve"> Realizó el juego en 1 minuto 50 segundos, con 31 turnos para encontrar todas las parejas. Iba diciendo los nombres de los objetos que encontraba. </w:t>
            </w:r>
          </w:p>
        </w:tc>
      </w:tr>
      <w:tr w:rsidR="00504C21" w14:paraId="710643DD" w14:textId="77777777">
        <w:tc>
          <w:tcPr>
            <w:tcW w:w="1980" w:type="dxa"/>
            <w:shd w:val="clear" w:color="auto" w:fill="C6D9F1"/>
          </w:tcPr>
          <w:p w14:paraId="3D61182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55127CDC" w14:textId="77777777" w:rsidR="00504C21" w:rsidRDefault="002A7FB8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realizó un screening de precursores de la lectura: </w:t>
            </w:r>
          </w:p>
          <w:p w14:paraId="393FE99B" w14:textId="77777777" w:rsidR="002A7FB8" w:rsidRPr="000A1FD5" w:rsidRDefault="002A7FB8">
            <w:pPr>
              <w:jc w:val="both"/>
              <w:rPr>
                <w:rFonts w:ascii="Arial" w:eastAsia="Arial" w:hAnsi="Arial" w:cs="Arial"/>
                <w:b/>
                <w:bCs/>
              </w:rPr>
            </w:pPr>
            <w:r w:rsidRPr="000A1FD5">
              <w:rPr>
                <w:rFonts w:ascii="Arial" w:eastAsia="Arial" w:hAnsi="Arial" w:cs="Arial"/>
                <w:b/>
                <w:bCs/>
              </w:rPr>
              <w:t>Orientación Espacial:</w:t>
            </w:r>
          </w:p>
          <w:p w14:paraId="4E2C57F8" w14:textId="77777777" w:rsidR="002A7FB8" w:rsidRPr="00FE366A" w:rsidRDefault="002A7FB8" w:rsidP="000A1FD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 w:rsidRPr="00FE366A">
              <w:rPr>
                <w:rFonts w:ascii="Arial" w:eastAsia="Arial" w:hAnsi="Arial" w:cs="Arial"/>
              </w:rPr>
              <w:t>Ante una plantilla donde debía encontrar distintos animales, los encontró encontrar, dijo todos los animales en español. Luego al preguntarle en donde se encontraban cada uno</w:t>
            </w:r>
            <w:r w:rsidR="00FE366A" w:rsidRPr="00FE366A">
              <w:rPr>
                <w:rFonts w:ascii="Arial" w:eastAsia="Arial" w:hAnsi="Arial" w:cs="Arial"/>
              </w:rPr>
              <w:t xml:space="preserve"> sus respuestas fueron las siguientes: </w:t>
            </w:r>
          </w:p>
          <w:p w14:paraId="2671ABEE" w14:textId="757167A0" w:rsidR="00FE366A" w:rsidRPr="00FE366A" w:rsidRDefault="00FE366A" w:rsidP="00FE366A">
            <w:pPr>
              <w:rPr>
                <w:rFonts w:ascii="Arial" w:hAnsi="Arial" w:cs="Arial"/>
                <w:lang w:val="es-ES"/>
              </w:rPr>
            </w:pPr>
            <w:r w:rsidRPr="00FE366A">
              <w:rPr>
                <w:rFonts w:ascii="Arial" w:hAnsi="Arial" w:cs="Arial"/>
                <w:lang w:val="es-ES"/>
              </w:rPr>
              <w:t xml:space="preserve">“Esta en la televisión” – </w:t>
            </w:r>
            <w:r w:rsidRPr="00FE366A">
              <w:rPr>
                <w:rFonts w:ascii="Arial" w:hAnsi="Arial" w:cs="Arial"/>
                <w:lang w:val="es-ES"/>
              </w:rPr>
              <w:t>“</w:t>
            </w:r>
            <w:r w:rsidRPr="00FE366A">
              <w:rPr>
                <w:rFonts w:ascii="Arial" w:hAnsi="Arial" w:cs="Arial"/>
                <w:lang w:val="es-ES"/>
              </w:rPr>
              <w:t>derecha</w:t>
            </w:r>
            <w:r w:rsidRPr="00FE366A">
              <w:rPr>
                <w:rFonts w:ascii="Arial" w:hAnsi="Arial" w:cs="Arial"/>
                <w:lang w:val="es-ES"/>
              </w:rPr>
              <w:t xml:space="preserve">”: </w:t>
            </w:r>
            <w:r w:rsidRPr="00FE366A">
              <w:rPr>
                <w:rFonts w:ascii="Arial" w:hAnsi="Arial" w:cs="Arial"/>
                <w:lang w:val="es-ES"/>
              </w:rPr>
              <w:t>gato</w:t>
            </w:r>
            <w:r w:rsidRPr="00FE366A">
              <w:rPr>
                <w:rFonts w:ascii="Arial" w:hAnsi="Arial" w:cs="Arial"/>
                <w:lang w:val="es-ES"/>
              </w:rPr>
              <w:t>.</w:t>
            </w:r>
          </w:p>
          <w:p w14:paraId="71DD97FC" w14:textId="3BE742C7" w:rsidR="00FE366A" w:rsidRPr="00FE366A" w:rsidRDefault="00FE366A" w:rsidP="00FE366A">
            <w:pPr>
              <w:rPr>
                <w:rFonts w:ascii="Arial" w:hAnsi="Arial" w:cs="Arial"/>
                <w:lang w:val="es-ES"/>
              </w:rPr>
            </w:pPr>
            <w:r w:rsidRPr="00FE366A">
              <w:rPr>
                <w:rFonts w:ascii="Arial" w:hAnsi="Arial" w:cs="Arial"/>
                <w:lang w:val="es-ES"/>
              </w:rPr>
              <w:t>“abajo de la mesa”</w:t>
            </w:r>
            <w:r w:rsidRPr="00FE366A">
              <w:rPr>
                <w:rFonts w:ascii="Arial" w:hAnsi="Arial" w:cs="Arial"/>
                <w:lang w:val="es-ES"/>
              </w:rPr>
              <w:t xml:space="preserve">: </w:t>
            </w:r>
            <w:r w:rsidRPr="00FE366A">
              <w:rPr>
                <w:rFonts w:ascii="Arial" w:hAnsi="Arial" w:cs="Arial"/>
                <w:lang w:val="es-ES"/>
              </w:rPr>
              <w:t>ratón</w:t>
            </w:r>
            <w:r w:rsidRPr="00FE366A">
              <w:rPr>
                <w:rFonts w:ascii="Arial" w:hAnsi="Arial" w:cs="Arial"/>
                <w:lang w:val="es-ES"/>
              </w:rPr>
              <w:t xml:space="preserve">. </w:t>
            </w:r>
          </w:p>
          <w:p w14:paraId="5D1C862C" w14:textId="5283CB38" w:rsidR="00FE366A" w:rsidRPr="00FE366A" w:rsidRDefault="00FE366A" w:rsidP="00FE366A">
            <w:pPr>
              <w:rPr>
                <w:rFonts w:ascii="Arial" w:hAnsi="Arial" w:cs="Arial"/>
                <w:lang w:val="es-ES"/>
              </w:rPr>
            </w:pPr>
            <w:r w:rsidRPr="00FE366A">
              <w:rPr>
                <w:rFonts w:ascii="Arial" w:hAnsi="Arial" w:cs="Arial"/>
                <w:lang w:val="es-ES"/>
              </w:rPr>
              <w:t>“arriba del sillón”</w:t>
            </w:r>
            <w:r w:rsidRPr="00FE366A">
              <w:rPr>
                <w:rFonts w:ascii="Arial" w:hAnsi="Arial" w:cs="Arial"/>
                <w:lang w:val="es-ES"/>
              </w:rPr>
              <w:t xml:space="preserve">: </w:t>
            </w:r>
            <w:r w:rsidRPr="00FE366A">
              <w:rPr>
                <w:rFonts w:ascii="Arial" w:hAnsi="Arial" w:cs="Arial"/>
                <w:lang w:val="es-ES"/>
              </w:rPr>
              <w:t>perro</w:t>
            </w:r>
            <w:r w:rsidRPr="00FE366A">
              <w:rPr>
                <w:rFonts w:ascii="Arial" w:hAnsi="Arial" w:cs="Arial"/>
                <w:lang w:val="es-ES"/>
              </w:rPr>
              <w:t xml:space="preserve">. </w:t>
            </w:r>
          </w:p>
          <w:p w14:paraId="2A5427EB" w14:textId="07C20B75" w:rsidR="00FE366A" w:rsidRPr="00FE366A" w:rsidRDefault="00FE366A" w:rsidP="00FE366A">
            <w:pPr>
              <w:rPr>
                <w:rFonts w:ascii="Arial" w:hAnsi="Arial" w:cs="Arial"/>
                <w:lang w:val="es-ES"/>
              </w:rPr>
            </w:pPr>
            <w:r w:rsidRPr="00FE366A">
              <w:rPr>
                <w:rFonts w:ascii="Arial" w:hAnsi="Arial" w:cs="Arial"/>
                <w:lang w:val="es-ES"/>
              </w:rPr>
              <w:t>“arriba de la ventana”</w:t>
            </w:r>
            <w:r w:rsidRPr="00FE366A">
              <w:rPr>
                <w:rFonts w:ascii="Arial" w:hAnsi="Arial" w:cs="Arial"/>
                <w:lang w:val="es-ES"/>
              </w:rPr>
              <w:t xml:space="preserve">: </w:t>
            </w:r>
            <w:r w:rsidRPr="00FE366A">
              <w:rPr>
                <w:rFonts w:ascii="Arial" w:hAnsi="Arial" w:cs="Arial"/>
                <w:lang w:val="es-ES"/>
              </w:rPr>
              <w:t>pájaro</w:t>
            </w:r>
            <w:r w:rsidRPr="00FE366A">
              <w:rPr>
                <w:rFonts w:ascii="Arial" w:hAnsi="Arial" w:cs="Arial"/>
                <w:lang w:val="es-ES"/>
              </w:rPr>
              <w:t>.</w:t>
            </w:r>
          </w:p>
          <w:p w14:paraId="798C255B" w14:textId="4A98AD41" w:rsidR="00FE366A" w:rsidRPr="00FE366A" w:rsidRDefault="00FE366A" w:rsidP="00FE366A">
            <w:pPr>
              <w:rPr>
                <w:rFonts w:ascii="Arial" w:hAnsi="Arial" w:cs="Arial"/>
                <w:lang w:val="es-ES"/>
              </w:rPr>
            </w:pPr>
            <w:r w:rsidRPr="00FE366A">
              <w:rPr>
                <w:rFonts w:ascii="Arial" w:hAnsi="Arial" w:cs="Arial"/>
                <w:lang w:val="es-ES"/>
              </w:rPr>
              <w:t>“abajo del sillón” “a la izquierda del sillón”</w:t>
            </w:r>
            <w:r w:rsidRPr="00FE366A">
              <w:rPr>
                <w:rFonts w:ascii="Arial" w:hAnsi="Arial" w:cs="Arial"/>
                <w:lang w:val="es-ES"/>
              </w:rPr>
              <w:t xml:space="preserve">: </w:t>
            </w:r>
            <w:r w:rsidRPr="00FE366A">
              <w:rPr>
                <w:rFonts w:ascii="Arial" w:hAnsi="Arial" w:cs="Arial"/>
                <w:lang w:val="es-ES"/>
              </w:rPr>
              <w:t>serpiente</w:t>
            </w:r>
            <w:r w:rsidRPr="00FE366A">
              <w:rPr>
                <w:rFonts w:ascii="Arial" w:hAnsi="Arial" w:cs="Arial"/>
                <w:lang w:val="es-ES"/>
              </w:rPr>
              <w:t>.</w:t>
            </w:r>
          </w:p>
          <w:p w14:paraId="1081FCBD" w14:textId="616AC2B9" w:rsidR="00FE366A" w:rsidRPr="00FE366A" w:rsidRDefault="00FE366A" w:rsidP="00FE366A">
            <w:pPr>
              <w:rPr>
                <w:rFonts w:ascii="Arial" w:hAnsi="Arial" w:cs="Arial"/>
                <w:lang w:val="es-ES"/>
              </w:rPr>
            </w:pPr>
            <w:r w:rsidRPr="00FE366A">
              <w:rPr>
                <w:rFonts w:ascii="Arial" w:hAnsi="Arial" w:cs="Arial"/>
                <w:lang w:val="es-ES"/>
              </w:rPr>
              <w:t xml:space="preserve">“esta en </w:t>
            </w:r>
            <w:r w:rsidRPr="00FE366A">
              <w:rPr>
                <w:rFonts w:ascii="Arial" w:hAnsi="Arial" w:cs="Arial"/>
                <w:lang w:val="es-ES"/>
              </w:rPr>
              <w:t>las plantas</w:t>
            </w:r>
            <w:r w:rsidRPr="00FE366A">
              <w:rPr>
                <w:rFonts w:ascii="Arial" w:hAnsi="Arial" w:cs="Arial"/>
                <w:lang w:val="es-ES"/>
              </w:rPr>
              <w:t xml:space="preserve">” </w:t>
            </w:r>
            <w:r w:rsidRPr="00FE366A">
              <w:rPr>
                <w:rFonts w:ascii="Arial" w:hAnsi="Arial" w:cs="Arial"/>
                <w:lang w:val="es-ES"/>
              </w:rPr>
              <w:t>“</w:t>
            </w:r>
            <w:r w:rsidRPr="00FE366A">
              <w:rPr>
                <w:rFonts w:ascii="Arial" w:hAnsi="Arial" w:cs="Arial"/>
                <w:lang w:val="es-ES"/>
              </w:rPr>
              <w:t>izquierda</w:t>
            </w:r>
            <w:r w:rsidRPr="00FE366A">
              <w:rPr>
                <w:rFonts w:ascii="Arial" w:hAnsi="Arial" w:cs="Arial"/>
                <w:lang w:val="es-ES"/>
              </w:rPr>
              <w:t xml:space="preserve">”: </w:t>
            </w:r>
            <w:r w:rsidRPr="00FE366A">
              <w:rPr>
                <w:rFonts w:ascii="Arial" w:hAnsi="Arial" w:cs="Arial"/>
                <w:lang w:val="es-ES"/>
              </w:rPr>
              <w:t>tortuga</w:t>
            </w:r>
            <w:r w:rsidRPr="00FE366A">
              <w:rPr>
                <w:rFonts w:ascii="Arial" w:hAnsi="Arial" w:cs="Arial"/>
                <w:lang w:val="es-ES"/>
              </w:rPr>
              <w:t>.</w:t>
            </w:r>
          </w:p>
          <w:p w14:paraId="6A359080" w14:textId="6A5C877C" w:rsidR="00FE366A" w:rsidRPr="00FE366A" w:rsidRDefault="00FE366A" w:rsidP="000A1FD5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FE366A">
              <w:rPr>
                <w:rFonts w:ascii="Arial" w:hAnsi="Arial" w:cs="Arial"/>
                <w:sz w:val="22"/>
                <w:szCs w:val="22"/>
              </w:rPr>
              <w:t xml:space="preserve">Frente a una plantilla la paciente debía marcar el símbolo para su correcta dirección “izquierda” con una “X”, y “derecha” con un “O”. </w:t>
            </w:r>
            <w:r w:rsidRPr="00FE366A">
              <w:rPr>
                <w:rFonts w:ascii="Arial" w:hAnsi="Arial" w:cs="Arial"/>
                <w:sz w:val="22"/>
                <w:szCs w:val="22"/>
                <w:lang w:val="es-ES"/>
              </w:rPr>
              <w:t xml:space="preserve">Confundió la izquierda con la derecha, por lo que, marco todas al revés. </w:t>
            </w:r>
          </w:p>
          <w:p w14:paraId="57BD2878" w14:textId="53174EDC" w:rsidR="00FE366A" w:rsidRDefault="00FE366A" w:rsidP="000A1FD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FE366A">
              <w:rPr>
                <w:rFonts w:ascii="Arial" w:hAnsi="Arial" w:cs="Arial"/>
              </w:rPr>
              <w:t>Debía utilizar el color correcto para circular con azul los juguetes que se encontraban debajo de la silla, y con rojo los juguetes que se encontraban sobre la silla. La paciente marcó 1</w:t>
            </w:r>
            <w:r>
              <w:rPr>
                <w:rFonts w:ascii="Arial" w:hAnsi="Arial" w:cs="Arial"/>
              </w:rPr>
              <w:t>6</w:t>
            </w:r>
            <w:r w:rsidRPr="00FE366A">
              <w:rPr>
                <w:rFonts w:ascii="Arial" w:hAnsi="Arial" w:cs="Arial"/>
              </w:rPr>
              <w:t xml:space="preserve">/16 correctas de los juguetes que se encuentran debajo de la silla; y marcó </w:t>
            </w:r>
            <w:r>
              <w:rPr>
                <w:rFonts w:ascii="Arial" w:hAnsi="Arial" w:cs="Arial"/>
              </w:rPr>
              <w:t>6</w:t>
            </w:r>
            <w:r w:rsidRPr="00FE366A">
              <w:rPr>
                <w:rFonts w:ascii="Arial" w:hAnsi="Arial" w:cs="Arial"/>
              </w:rPr>
              <w:t xml:space="preserve">/6 correctas de los juguetes que se encuentran sobre las sillas. Obtuvo un buen desempeño. </w:t>
            </w:r>
          </w:p>
          <w:p w14:paraId="40393B3E" w14:textId="0F707061" w:rsidR="005B50DF" w:rsidRPr="000A1FD5" w:rsidRDefault="005B50DF" w:rsidP="005B50DF">
            <w:pPr>
              <w:rPr>
                <w:rFonts w:ascii="Arial" w:hAnsi="Arial" w:cs="Arial"/>
                <w:b/>
                <w:bCs/>
              </w:rPr>
            </w:pPr>
            <w:r w:rsidRPr="000A1FD5">
              <w:rPr>
                <w:rFonts w:ascii="Arial" w:hAnsi="Arial" w:cs="Arial"/>
                <w:b/>
                <w:bCs/>
              </w:rPr>
              <w:t xml:space="preserve">Percepción visual: </w:t>
            </w:r>
          </w:p>
          <w:p w14:paraId="6794042A" w14:textId="389F86A7" w:rsidR="005B50DF" w:rsidRDefault="005B50DF" w:rsidP="005B50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La paciente debía colorear de un mismo color oscuro todas los recuadros que contienen letras escritas correctamente, de las 88 letras, ella logró colorear correctamente </w:t>
            </w:r>
            <w:r w:rsidR="0016638B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 xml:space="preserve">/88; de las letras que estaban incorrectamente escritas marcó </w:t>
            </w:r>
            <w:r w:rsidR="0016638B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/82.</w:t>
            </w:r>
          </w:p>
          <w:p w14:paraId="2C03CB82" w14:textId="77777777" w:rsidR="0016638B" w:rsidRDefault="0016638B" w:rsidP="000A1FD5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Juego online: la paciente tenía que arrastrar con su mouse o haciendo uso de su dedo, los objetos a la posición igual en la que se muestra en unas cuadrículas. K.C logró un buen desempeño en la tarea, al obtener correctamente las posiciones de todos los incisos (7/7).</w:t>
            </w:r>
          </w:p>
          <w:p w14:paraId="28A30D8C" w14:textId="77777777" w:rsidR="0016638B" w:rsidRDefault="0016638B" w:rsidP="000A1FD5">
            <w:pPr>
              <w:pStyle w:val="NormalWeb"/>
              <w:numPr>
                <w:ilvl w:val="0"/>
                <w:numId w:val="5"/>
              </w:numPr>
              <w:spacing w:before="0" w:beforeAutospacing="0" w:after="160" w:afterAutospacing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Encuentra al personaje: se le iban diciendo ciertas características, y tenía que circular a quién corresponde la descripción dada. De las 5 descripciones, la paciente logró ubicar correctamente a todos los personajes; solamente al tercer intento de la última descripción logró encontrar a quién se hacía referencia. </w:t>
            </w:r>
          </w:p>
          <w:p w14:paraId="5AFD9938" w14:textId="1E41AEE4" w:rsidR="0016638B" w:rsidRPr="000A1FD5" w:rsidRDefault="000A1FD5" w:rsidP="005B50DF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0A1FD5">
              <w:rPr>
                <w:rFonts w:ascii="Arial" w:hAnsi="Arial" w:cs="Arial"/>
                <w:b/>
                <w:bCs/>
                <w:lang w:val="es-ES"/>
              </w:rPr>
              <w:t>Vocabulario:</w:t>
            </w:r>
          </w:p>
          <w:p w14:paraId="5330B66B" w14:textId="6C1C3D00" w:rsidR="000A1FD5" w:rsidRPr="000A1FD5" w:rsidRDefault="000A1FD5" w:rsidP="000A1FD5">
            <w:pPr>
              <w:pStyle w:val="ListParagraph"/>
              <w:numPr>
                <w:ilvl w:val="0"/>
                <w:numId w:val="5"/>
              </w:numPr>
              <w:jc w:val="both"/>
            </w:pPr>
            <w:r w:rsidRPr="000A1FD5">
              <w:rPr>
                <w:rFonts w:ascii="Arial" w:hAnsi="Arial" w:cs="Arial"/>
              </w:rPr>
              <w:t>Ruleta del lenguaje: Al girar la ruleta tenía que decir lo que indica relacionado con la imagen seleccionada (nombre, categoría, característica, significado, lugar, frase, rima e historia corta). Cada categoría que salía la paciente preguntaba a que hacía referencia.</w:t>
            </w:r>
            <w:r>
              <w:rPr>
                <w:rFonts w:ascii="Arial" w:hAnsi="Arial" w:cs="Arial"/>
              </w:rPr>
              <w:t xml:space="preserve"> Le resultó difícil la tarea por realizar, se distraía mucho, y tal vez el estar en el carro con su mamá y su hermano le generó presión de grupo. </w:t>
            </w:r>
          </w:p>
          <w:p w14:paraId="7E3975D4" w14:textId="17F98E4B" w:rsidR="000A1FD5" w:rsidRPr="00B34B92" w:rsidRDefault="000A1FD5" w:rsidP="000A1FD5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Vocabulario: la paciente tenía que decir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cinco</w:t>
            </w:r>
            <w:r>
              <w:rPr>
                <w:rFonts w:ascii="Arial" w:hAnsi="Arial" w:cs="Arial"/>
                <w:sz w:val="22"/>
                <w:szCs w:val="22"/>
              </w:rPr>
              <w:t xml:space="preserve"> palabras que comenzaran con la letra “M”, “P”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, “L”, “D”</w:t>
            </w:r>
            <w:r>
              <w:rPr>
                <w:rFonts w:ascii="Arial" w:hAnsi="Arial" w:cs="Arial"/>
                <w:sz w:val="22"/>
                <w:szCs w:val="22"/>
              </w:rPr>
              <w:t xml:space="preserve"> y “A”. Las palabras con “M” fueron – m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amá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man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tel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mascarilla</w:t>
            </w:r>
            <w:r>
              <w:rPr>
                <w:rFonts w:ascii="Arial" w:hAnsi="Arial" w:cs="Arial"/>
                <w:sz w:val="22"/>
                <w:szCs w:val="22"/>
              </w:rPr>
              <w:t>; las palabras con “P” – papá; las palabras con “A” fueron – avión,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a</w:t>
            </w:r>
            <w:r w:rsidR="00B34B92">
              <w:rPr>
                <w:rFonts w:ascii="Arial" w:hAnsi="Arial" w:cs="Arial"/>
                <w:sz w:val="22"/>
                <w:szCs w:val="22"/>
                <w:lang w:val="es-ES"/>
              </w:rPr>
              <w:t xml:space="preserve">beja; las palabras con “L” fue Leslie; y con “D” fueron “Dedo”. </w:t>
            </w:r>
          </w:p>
          <w:p w14:paraId="5BD491E3" w14:textId="77777777" w:rsidR="00B34B92" w:rsidRDefault="00B34B92" w:rsidP="00B34B92">
            <w:pPr>
              <w:pStyle w:val="NormalWeb"/>
              <w:spacing w:before="0" w:beforeAutospacing="0" w:after="0" w:afterAutospacing="0"/>
              <w:ind w:left="72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14:paraId="125D1520" w14:textId="77777777" w:rsidR="000A1FD5" w:rsidRPr="000A1FD5" w:rsidRDefault="000A1FD5" w:rsidP="000A1FD5">
            <w:pPr>
              <w:pStyle w:val="ListParagraph"/>
              <w:jc w:val="both"/>
            </w:pPr>
          </w:p>
          <w:p w14:paraId="50E80B4C" w14:textId="29AC32FA" w:rsidR="00FE366A" w:rsidRPr="000A1FD5" w:rsidRDefault="00FE366A" w:rsidP="00FE366A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504C21" w14:paraId="67D525CA" w14:textId="77777777">
        <w:tc>
          <w:tcPr>
            <w:tcW w:w="1980" w:type="dxa"/>
            <w:shd w:val="clear" w:color="auto" w:fill="C6D9F1"/>
          </w:tcPr>
          <w:p w14:paraId="18666CA6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Relajación</w:t>
            </w:r>
          </w:p>
        </w:tc>
        <w:tc>
          <w:tcPr>
            <w:tcW w:w="7131" w:type="dxa"/>
            <w:vAlign w:val="center"/>
          </w:tcPr>
          <w:p w14:paraId="2C62DD6B" w14:textId="1BCC693C" w:rsidR="00504C21" w:rsidRDefault="00B34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 hubo tiempo para la relajación. </w:t>
            </w:r>
          </w:p>
        </w:tc>
      </w:tr>
      <w:tr w:rsidR="00504C21" w14:paraId="71F28649" w14:textId="77777777">
        <w:tc>
          <w:tcPr>
            <w:tcW w:w="1980" w:type="dxa"/>
            <w:shd w:val="clear" w:color="auto" w:fill="C6D9F1"/>
          </w:tcPr>
          <w:p w14:paraId="7717A10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60888F69" w14:textId="0ECB3059" w:rsidR="00504C21" w:rsidRDefault="00B34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hubo tiempo.</w:t>
            </w:r>
          </w:p>
        </w:tc>
      </w:tr>
      <w:tr w:rsidR="00504C21" w14:paraId="4BED40F7" w14:textId="77777777">
        <w:tc>
          <w:tcPr>
            <w:tcW w:w="1980" w:type="dxa"/>
            <w:shd w:val="clear" w:color="auto" w:fill="C6D9F1"/>
          </w:tcPr>
          <w:p w14:paraId="001681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7A8142D1" w14:textId="37646D58" w:rsidR="00504C21" w:rsidRDefault="00B34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Comentó sobre el libro que leyeron, y que le había gustado la actividad. </w:t>
            </w:r>
          </w:p>
        </w:tc>
      </w:tr>
    </w:tbl>
    <w:p w14:paraId="67E220B7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9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504C21" w14:paraId="468D07F8" w14:textId="77777777">
        <w:tc>
          <w:tcPr>
            <w:tcW w:w="3402" w:type="dxa"/>
            <w:shd w:val="clear" w:color="auto" w:fill="8DB3E2"/>
          </w:tcPr>
          <w:p w14:paraId="690DF647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57ADEDE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504C21" w14:paraId="6F3011FD" w14:textId="77777777">
        <w:tc>
          <w:tcPr>
            <w:tcW w:w="3402" w:type="dxa"/>
            <w:vAlign w:val="center"/>
          </w:tcPr>
          <w:p w14:paraId="2B778664" w14:textId="22C3A881" w:rsidR="00504C21" w:rsidRDefault="00B34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5709" w:type="dxa"/>
            <w:vAlign w:val="center"/>
          </w:tcPr>
          <w:p w14:paraId="236B873E" w14:textId="4724270B" w:rsidR="00504C21" w:rsidRDefault="00B34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</w:tbl>
    <w:p w14:paraId="222F072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14:paraId="013240E8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a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504C21" w14:paraId="521C6FC2" w14:textId="77777777">
        <w:tc>
          <w:tcPr>
            <w:tcW w:w="9111" w:type="dxa"/>
            <w:gridSpan w:val="3"/>
            <w:shd w:val="clear" w:color="auto" w:fill="8DB3E2"/>
          </w:tcPr>
          <w:p w14:paraId="7FF0C0AB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Aspectos generales</w:t>
            </w:r>
          </w:p>
        </w:tc>
      </w:tr>
      <w:tr w:rsidR="00504C21" w14:paraId="64C234F9" w14:textId="77777777">
        <w:tc>
          <w:tcPr>
            <w:tcW w:w="2268" w:type="dxa"/>
            <w:shd w:val="clear" w:color="auto" w:fill="C6D9F1"/>
          </w:tcPr>
          <w:p w14:paraId="27F852CC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7C8D3678" w14:textId="6E178F87" w:rsidR="00504C21" w:rsidRDefault="00B34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506F9C0B" w14:textId="77777777" w:rsidR="00504C21" w:rsidRDefault="00504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504C21" w14:paraId="20E3D56E" w14:textId="77777777">
        <w:tc>
          <w:tcPr>
            <w:tcW w:w="2268" w:type="dxa"/>
            <w:shd w:val="clear" w:color="auto" w:fill="C6D9F1"/>
          </w:tcPr>
          <w:p w14:paraId="097732A4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3CDE6C8F" w14:textId="04D04A18" w:rsidR="00504C21" w:rsidRDefault="00B34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</w:t>
            </w:r>
          </w:p>
        </w:tc>
        <w:tc>
          <w:tcPr>
            <w:tcW w:w="5997" w:type="dxa"/>
          </w:tcPr>
          <w:p w14:paraId="3BF77F85" w14:textId="4F4A8FB5" w:rsidR="00504C21" w:rsidRDefault="00504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504C21" w14:paraId="7FDD3893" w14:textId="77777777">
        <w:tc>
          <w:tcPr>
            <w:tcW w:w="2268" w:type="dxa"/>
            <w:shd w:val="clear" w:color="auto" w:fill="C6D9F1"/>
          </w:tcPr>
          <w:p w14:paraId="5F7F94B5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C78C2FD" w14:textId="3FD8CB43" w:rsidR="00504C21" w:rsidRDefault="00B34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Precursores de la lectura</w:t>
            </w:r>
          </w:p>
        </w:tc>
      </w:tr>
      <w:tr w:rsidR="00504C21" w14:paraId="2F6EB23B" w14:textId="77777777">
        <w:tc>
          <w:tcPr>
            <w:tcW w:w="2268" w:type="dxa"/>
            <w:shd w:val="clear" w:color="auto" w:fill="C6D9F1"/>
          </w:tcPr>
          <w:p w14:paraId="64D06958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2A663E3F" w14:textId="257A334F" w:rsidR="00504C21" w:rsidRDefault="00B34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Ordenador.</w:t>
            </w:r>
          </w:p>
        </w:tc>
      </w:tr>
      <w:tr w:rsidR="00504C21" w14:paraId="59631CB5" w14:textId="77777777">
        <w:tc>
          <w:tcPr>
            <w:tcW w:w="2268" w:type="dxa"/>
            <w:shd w:val="clear" w:color="auto" w:fill="C6D9F1"/>
          </w:tcPr>
          <w:p w14:paraId="44B855E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27158855" w14:textId="77777777" w:rsidR="00504C21" w:rsidRDefault="006F25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sesión estuvo interrumpida por el factor que la paciente iba de camino a clínica, pues su mamá tenía que llevar a su otro hijo a clínica de manera presencial. </w:t>
            </w:r>
          </w:p>
          <w:p w14:paraId="6C2DBDED" w14:textId="77777777" w:rsidR="006F251E" w:rsidRDefault="006F25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practicante supo manejar las circunstancias que surgieron, las cuales no estaban previstas. </w:t>
            </w:r>
          </w:p>
          <w:p w14:paraId="6EC36769" w14:textId="03B2A816" w:rsidR="006F251E" w:rsidRDefault="006F25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paciente aún muestra dificultad en ciertos precursores evaluados, al terminar la evaluación se sabrá si se podrá trabajar la conciencia fonológica. </w:t>
            </w:r>
          </w:p>
        </w:tc>
      </w:tr>
      <w:tr w:rsidR="00504C21" w14:paraId="40277570" w14:textId="77777777">
        <w:tc>
          <w:tcPr>
            <w:tcW w:w="2268" w:type="dxa"/>
            <w:shd w:val="clear" w:color="auto" w:fill="C6D9F1"/>
          </w:tcPr>
          <w:p w14:paraId="4A512571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6164A27" w14:textId="51E8120D" w:rsidR="00504C21" w:rsidRPr="006F251E" w:rsidRDefault="006F251E" w:rsidP="006F251E">
            <w:r>
              <w:rPr>
                <w:rFonts w:ascii="Arial" w:hAnsi="Arial" w:cs="Arial"/>
              </w:rPr>
              <w:t>Realizar un screening en torno a los precursores de la lectura con el fin de determinar su nivel de funcionamiento en estas áreas, por medio de ejercicios específicos.</w:t>
            </w:r>
          </w:p>
        </w:tc>
      </w:tr>
      <w:tr w:rsidR="00504C21" w14:paraId="569ADCE9" w14:textId="77777777">
        <w:tc>
          <w:tcPr>
            <w:tcW w:w="2268" w:type="dxa"/>
            <w:shd w:val="clear" w:color="auto" w:fill="C6D9F1"/>
          </w:tcPr>
          <w:p w14:paraId="44D1172A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399D8268" w14:textId="77777777" w:rsidR="00504C21" w:rsidRDefault="006F251E" w:rsidP="006F251E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 paciente muestra dificultad en la percepción visual de letras, si están o no correctamente escritas.</w:t>
            </w:r>
          </w:p>
          <w:p w14:paraId="38C83BB1" w14:textId="77777777" w:rsidR="006F251E" w:rsidRDefault="006F251E" w:rsidP="006F251E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memoria de la paciente es buena. </w:t>
            </w:r>
          </w:p>
          <w:p w14:paraId="4B5AEE18" w14:textId="77777777" w:rsidR="0043588F" w:rsidRDefault="0043588F" w:rsidP="006F251E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infiere que confundió los lados izquierda/derecha por el ejemplo que dio la practicante para que entendiera lo que tenía que hacer. </w:t>
            </w:r>
          </w:p>
          <w:p w14:paraId="2472790E" w14:textId="210D56F7" w:rsidR="0043588F" w:rsidRPr="006F251E" w:rsidRDefault="0043588F" w:rsidP="006F251E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Los ejercicios realizados en vocabulario, se infiere que trabajando la conciencia fonológica reduciran los errores. </w:t>
            </w:r>
          </w:p>
        </w:tc>
      </w:tr>
      <w:tr w:rsidR="00504C21" w14:paraId="6BE9DD6C" w14:textId="77777777">
        <w:tc>
          <w:tcPr>
            <w:tcW w:w="2268" w:type="dxa"/>
            <w:shd w:val="clear" w:color="auto" w:fill="C6D9F1"/>
          </w:tcPr>
          <w:p w14:paraId="0E19B3C9" w14:textId="77777777" w:rsidR="00504C21" w:rsidRDefault="003E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25C9414A" w14:textId="77777777" w:rsidR="00504C21" w:rsidRDefault="0043588F" w:rsidP="0043588F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 xml:space="preserve">Saberse adaptar a las circuntancias no planificadas. </w:t>
            </w:r>
          </w:p>
          <w:p w14:paraId="0B12D108" w14:textId="17F62833" w:rsidR="0043588F" w:rsidRPr="0043588F" w:rsidRDefault="0043588F" w:rsidP="0043588F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Seguir indagando en los precursores de la lectura restantes permitirá tener un mejor panorama de la situación en lectoescritura de la paciente. </w:t>
            </w:r>
          </w:p>
        </w:tc>
      </w:tr>
    </w:tbl>
    <w:p w14:paraId="05E056F3" w14:textId="77777777" w:rsidR="00504C21" w:rsidRDefault="00504C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504C21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395A6" w14:textId="77777777" w:rsidR="0080291C" w:rsidRDefault="0080291C">
      <w:pPr>
        <w:spacing w:after="0" w:line="240" w:lineRule="auto"/>
      </w:pPr>
      <w:r>
        <w:separator/>
      </w:r>
    </w:p>
  </w:endnote>
  <w:endnote w:type="continuationSeparator" w:id="0">
    <w:p w14:paraId="01904353" w14:textId="77777777" w:rsidR="0080291C" w:rsidRDefault="00802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63675" w14:textId="77777777" w:rsidR="0080291C" w:rsidRDefault="0080291C">
      <w:pPr>
        <w:spacing w:after="0" w:line="240" w:lineRule="auto"/>
      </w:pPr>
      <w:r>
        <w:separator/>
      </w:r>
    </w:p>
  </w:footnote>
  <w:footnote w:type="continuationSeparator" w:id="0">
    <w:p w14:paraId="3A66F21F" w14:textId="77777777" w:rsidR="0080291C" w:rsidRDefault="00802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EB0F" w14:textId="77777777" w:rsidR="00504C21" w:rsidRDefault="003E41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8A0078F" wp14:editId="4E4ECA19">
          <wp:simplePos x="0" y="0"/>
          <wp:positionH relativeFrom="column">
            <wp:posOffset>-680079</wp:posOffset>
          </wp:positionH>
          <wp:positionV relativeFrom="paragraph">
            <wp:posOffset>-326384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10DA5"/>
    <w:multiLevelType w:val="hybridMultilevel"/>
    <w:tmpl w:val="364C5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D62C3"/>
    <w:multiLevelType w:val="multilevel"/>
    <w:tmpl w:val="3C7CC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CC5AE3"/>
    <w:multiLevelType w:val="hybridMultilevel"/>
    <w:tmpl w:val="1F0A2990"/>
    <w:lvl w:ilvl="0" w:tplc="206422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8D450B"/>
    <w:multiLevelType w:val="hybridMultilevel"/>
    <w:tmpl w:val="C37C1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6D4D61"/>
    <w:multiLevelType w:val="multilevel"/>
    <w:tmpl w:val="718ED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6452743"/>
    <w:multiLevelType w:val="multilevel"/>
    <w:tmpl w:val="D9448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685414"/>
    <w:multiLevelType w:val="hybridMultilevel"/>
    <w:tmpl w:val="6582B50A"/>
    <w:lvl w:ilvl="0" w:tplc="34B6891C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C21"/>
    <w:rsid w:val="000A1FD5"/>
    <w:rsid w:val="0016638B"/>
    <w:rsid w:val="00191F7B"/>
    <w:rsid w:val="002A7FB8"/>
    <w:rsid w:val="003D5919"/>
    <w:rsid w:val="003E41D6"/>
    <w:rsid w:val="0043588F"/>
    <w:rsid w:val="00504C21"/>
    <w:rsid w:val="005B50DF"/>
    <w:rsid w:val="006F251E"/>
    <w:rsid w:val="0080291C"/>
    <w:rsid w:val="00B34B92"/>
    <w:rsid w:val="00FE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53429"/>
  <w15:docId w15:val="{818D9BC8-662F-4BB8-9987-46E67D0A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7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E3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V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2uZeCP6i9HoZfDPtO9y0jNpzxA==">AMUW2mWK0JqOjU0y65HiweAxc16B2xx6imyGo6XbngUYjj8KeBS8lSpeFHL9KqgxBcrLB+2XqRneG7RcY+MDc9d2Dp0zreQOtO66KUI9KaKnON4uo6EFHoELmLgSMmg6Xn6HP+6vBlFE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CAROLINA AGUIRRE CASTELLANOS</dc:creator>
  <cp:lastModifiedBy>Lourdes Mayora Galeas</cp:lastModifiedBy>
  <cp:revision>2</cp:revision>
  <dcterms:created xsi:type="dcterms:W3CDTF">2022-02-15T21:03:00Z</dcterms:created>
  <dcterms:modified xsi:type="dcterms:W3CDTF">2022-02-15T21:03:00Z</dcterms:modified>
</cp:coreProperties>
</file>