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Dalia Valladares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Cecilia Arias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0</w:t>
      </w:r>
      <w:r w:rsidDel="00000000" w:rsidR="00000000" w:rsidRPr="00000000">
        <w:rPr>
          <w:rFonts w:ascii="Arial" w:cs="Arial" w:eastAsia="Arial" w:hAnsi="Arial"/>
          <w:rtl w:val="0"/>
        </w:rPr>
        <w:t xml:space="preserve">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JDQS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lunes 13 septiembre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1</w:t>
      </w:r>
      <w:r w:rsidDel="00000000" w:rsidR="00000000" w:rsidRPr="00000000">
        <w:rPr>
          <w:rFonts w:ascii="Arial" w:cs="Arial" w:eastAsia="Arial" w:hAnsi="Arial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:00hrs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1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Fomentar el autoconocimiento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1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autoconocimiento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Plataforma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my way pass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para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fomentar el autoconocimiento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i w:val="1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Debido a que el programa utilizado (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My Way Pass)</w:t>
      </w:r>
      <w:r w:rsidDel="00000000" w:rsidR="00000000" w:rsidRPr="00000000">
        <w:rPr>
          <w:rFonts w:ascii="Arial" w:cs="Arial" w:eastAsia="Arial" w:hAnsi="Arial"/>
          <w:rtl w:val="0"/>
        </w:rPr>
        <w:t xml:space="preserve"> es atractivo para niños, JD logró mantener su atención en todo momento en las actividades que se estaban realizando, hubo buena comunicación con la terapeuta por lo que se fomentó el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rapport.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</w:t>
      </w:r>
      <w:r w:rsidDel="00000000" w:rsidR="00000000" w:rsidRPr="00000000">
        <w:rPr>
          <w:rFonts w:ascii="Arial" w:cs="Arial" w:eastAsia="Arial" w:hAnsi="Arial"/>
          <w:rtl w:val="0"/>
        </w:rPr>
        <w:t xml:space="preserve">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Hubo retrasos por dificultades en la plataform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zoom</w:t>
      </w:r>
      <w:r w:rsidDel="00000000" w:rsidR="00000000" w:rsidRPr="00000000">
        <w:rPr>
          <w:rFonts w:ascii="Arial" w:cs="Arial" w:eastAsia="Arial" w:hAnsi="Arial"/>
          <w:rtl w:val="0"/>
        </w:rPr>
        <w:t xml:space="preserve">, además, parece que no se captó el interés del paciente por lo que las respuestas y el resultado de la actividad no aportó mucha información nueva, por el contrario, repetitiva.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Con actividades más atractivas y dinámicas parece que se puede atraer la atención del paciente, sin embargo el contenido de estas debe de ser más interesante.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Fonts w:ascii="Arial" w:cs="Arial" w:eastAsia="Arial" w:hAnsi="Arial"/>
          <w:rtl w:val="0"/>
        </w:rPr>
        <w:t xml:space="preserve">Comenzó a jugar juegos en su computadora a la hora de la sesión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  <w:r w:rsidDel="00000000" w:rsidR="00000000" w:rsidRPr="00000000">
        <w:rPr>
          <w:rFonts w:ascii="Arial" w:cs="Arial" w:eastAsia="Arial" w:hAnsi="Arial"/>
          <w:rtl w:val="0"/>
        </w:rPr>
        <w:t xml:space="preserve">se debe sintonizar con el paciente y utilizar los juegos a la ventaja del terapeuta.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-680077</wp:posOffset>
          </wp:positionH>
          <wp:positionV relativeFrom="paragraph">
            <wp:posOffset>-325747</wp:posOffset>
          </wp:positionV>
          <wp:extent cx="2261870" cy="774065"/>
          <wp:effectExtent b="0" l="0" r="0" t="0"/>
          <wp:wrapNone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mphasis">
    <w:name w:val="Emphasis"/>
    <w:basedOn w:val="DefaultParagraphFont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Ciemi9aC/RzdPTHUQDpy1a5T2A==">AMUW2mW3pCqB5IsUHZ4ROtYNMK023JR2+Yhq98O6c7bPb4IGqCYVr+4tc1Ht+xfN5uNfy9Pw58oYjiAkRO5exw0g11Viz1M3p3zYGOpoFS0xvGXisOLor7k=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2021-07-31T14:11:00Z</dcterms:created>
  <dc:creator>ANA LUCIA ZELADA GUEVAR</dc:creator>
</cp:coreProperties>
</file>