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Intervención Psicopedagogía Clínica</w:t>
      </w:r>
      <w:r w:rsidDel="00000000" w:rsidR="00000000" w:rsidRPr="00000000">
        <w:rPr>
          <w:rtl w:val="0"/>
        </w:rPr>
      </w:r>
    </w:p>
    <w:p w:rsidR="00000000" w:rsidDel="00000000" w:rsidP="00000000" w:rsidRDefault="00000000" w:rsidRPr="00000000" w14:paraId="0000000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Nota de campo # 2</w:t>
      </w:r>
      <w:r w:rsidDel="00000000" w:rsidR="00000000" w:rsidRPr="00000000">
        <w:rPr>
          <w:rtl w:val="0"/>
        </w:rPr>
      </w:r>
    </w:p>
    <w:p w:rsidR="00000000" w:rsidDel="00000000" w:rsidP="00000000" w:rsidRDefault="00000000" w:rsidRPr="00000000" w14:paraId="00000003">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Gabriela Jamyleth Ramos Ortega.</w:t>
      </w:r>
      <w:r w:rsidDel="00000000" w:rsidR="00000000" w:rsidRPr="00000000">
        <w:rPr>
          <w:rtl w:val="0"/>
        </w:rPr>
      </w:r>
    </w:p>
    <w:p w:rsidR="00000000" w:rsidDel="00000000" w:rsidP="00000000" w:rsidRDefault="00000000" w:rsidRPr="00000000" w14:paraId="00000004">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tercero.</w:t>
      </w:r>
      <w:r w:rsidDel="00000000" w:rsidR="00000000" w:rsidRPr="00000000">
        <w:rPr>
          <w:rtl w:val="0"/>
        </w:rPr>
      </w:r>
    </w:p>
    <w:p w:rsidR="00000000" w:rsidDel="00000000" w:rsidP="00000000" w:rsidRDefault="00000000" w:rsidRPr="00000000" w14:paraId="00000005">
      <w:pP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 </w:t>
      </w:r>
      <w:r w:rsidDel="00000000" w:rsidR="00000000" w:rsidRPr="00000000">
        <w:rPr>
          <w:rFonts w:ascii="Arial" w:cs="Arial" w:eastAsia="Arial" w:hAnsi="Arial"/>
          <w:color w:val="000000"/>
          <w:rtl w:val="0"/>
        </w:rPr>
        <w:t xml:space="preserve">Walter David Chacón Guzmán.</w:t>
      </w:r>
    </w:p>
    <w:p w:rsidR="00000000" w:rsidDel="00000000" w:rsidP="00000000" w:rsidRDefault="00000000" w:rsidRPr="00000000" w14:paraId="0000000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sábado 07 de agosto del 2021, a las 8:00 am</w:t>
      </w:r>
      <w:r w:rsidDel="00000000" w:rsidR="00000000" w:rsidRPr="00000000">
        <w:rPr>
          <w:rtl w:val="0"/>
        </w:rPr>
      </w:r>
    </w:p>
    <w:p w:rsidR="00000000" w:rsidDel="00000000" w:rsidP="00000000" w:rsidRDefault="00000000" w:rsidRPr="00000000" w14:paraId="0000000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jueves 14 de agosto del 2021, a las 8:00 am</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784.0" w:type="dxa"/>
        <w:jc w:val="left"/>
        <w:tblInd w:w="0.0" w:type="dxa"/>
        <w:tblLayout w:type="fixed"/>
        <w:tblLook w:val="0400"/>
      </w:tblPr>
      <w:tblGrid>
        <w:gridCol w:w="8784"/>
        <w:tblGridChange w:id="0">
          <w:tblGrid>
            <w:gridCol w:w="8784"/>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Objetivo de la sesión:</w:t>
            </w:r>
            <w:r w:rsidDel="00000000" w:rsidR="00000000" w:rsidRPr="00000000">
              <w:rPr>
                <w:rtl w:val="0"/>
              </w:rPr>
            </w:r>
          </w:p>
        </w:tc>
      </w:tr>
      <w:tr>
        <w:trPr>
          <w:cantSplit w:val="0"/>
          <w:trHeight w:val="304" w:hRule="atLeast"/>
          <w:tblHeader w:val="0"/>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0A">
            <w:pPr>
              <w:spacing w:after="120" w:before="120" w:line="276"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Aplicar la entrevista psicopedagógica al paciente, para ampliar datos sobre su vida familiar, educativa y social.</w:t>
            </w:r>
            <w:r w:rsidDel="00000000" w:rsidR="00000000" w:rsidRPr="00000000">
              <w:rPr>
                <w:rtl w:val="0"/>
              </w:rPr>
            </w:r>
          </w:p>
        </w:tc>
      </w:tr>
    </w:tbl>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8828.0" w:type="dxa"/>
        <w:jc w:val="left"/>
        <w:tblInd w:w="0.0" w:type="dxa"/>
        <w:tblLayout w:type="fixed"/>
        <w:tblLook w:val="0400"/>
      </w:tblPr>
      <w:tblGrid>
        <w:gridCol w:w="1757"/>
        <w:gridCol w:w="7071"/>
        <w:tblGridChange w:id="0">
          <w:tblGrid>
            <w:gridCol w:w="1757"/>
            <w:gridCol w:w="7071"/>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C">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Etapa</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D">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Descripción de lo realizado</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0E">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Sintonización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0F">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dio la bienvenida a la paciente y se le preguntó cómo le fue a lo largo del día.</w:t>
            </w:r>
          </w:p>
        </w:tc>
      </w:tr>
      <w:tr>
        <w:trPr>
          <w:cantSplit w:val="0"/>
          <w:trHeight w:val="484" w:hRule="atLeast"/>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0">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Concentración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1">
            <w:pPr>
              <w:spacing w:after="120" w:before="120" w:line="240" w:lineRule="auto"/>
              <w:jc w:val="both"/>
              <w:rPr>
                <w:rFonts w:ascii="Times New Roman" w:cs="Times New Roman" w:eastAsia="Times New Roman" w:hAnsi="Times New Roman"/>
              </w:rPr>
            </w:pPr>
            <w:r w:rsidDel="00000000" w:rsidR="00000000" w:rsidRPr="00000000">
              <w:rPr>
                <w:rFonts w:ascii="Arial" w:cs="Arial" w:eastAsia="Arial" w:hAnsi="Arial"/>
                <w:color w:val="000000"/>
                <w:rtl w:val="0"/>
              </w:rPr>
              <w:t xml:space="preserve">Se realizó la actividad de observar una imagen por un minuto, y luego nombrar lo que se recordara que había en ella.  </w:t>
            </w:r>
            <w:r w:rsidDel="00000000" w:rsidR="00000000" w:rsidRPr="00000000">
              <w:rPr>
                <w:rtl w:val="0"/>
              </w:rPr>
            </w:r>
          </w:p>
        </w:tc>
      </w:tr>
      <w:tr>
        <w:trPr>
          <w:cantSplit w:val="0"/>
          <w:trHeight w:val="434" w:hRule="atLeast"/>
          <w:tblHeader w:val="0"/>
        </w:trPr>
        <w:tc>
          <w:tcPr>
            <w:tcBorders>
              <w:top w:color="666666" w:space="0" w:sz="4" w:val="single"/>
              <w:left w:color="000000"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2">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Entrevista</w:t>
            </w:r>
          </w:p>
        </w:tc>
        <w:tc>
          <w:tcPr>
            <w:tcBorders>
              <w:top w:color="666666" w:space="0" w:sz="4" w:val="single"/>
              <w:left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3">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aplicó al paciente la entrevista psicopedagógica.</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4">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Plan paralelo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5">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Para la próxima sesión, debe realizar la actividad de “Rutina diaria”, la cual se encuentra en la carpeta de Drive del paciente. En esta debe escribir al final del día, las actividades que realizó. </w:t>
            </w:r>
          </w:p>
        </w:tc>
      </w:tr>
    </w:tbl>
    <w:p w:rsidR="00000000" w:rsidDel="00000000" w:rsidP="00000000" w:rsidRDefault="00000000" w:rsidRPr="00000000" w14:paraId="00000016">
      <w:pPr>
        <w:spacing w:after="240" w:line="240" w:lineRule="auto"/>
        <w:rPr>
          <w:rFonts w:ascii="Times New Roman" w:cs="Times New Roman" w:eastAsia="Times New Roman" w:hAnsi="Times New Roman"/>
          <w:sz w:val="24"/>
          <w:szCs w:val="24"/>
        </w:rPr>
      </w:pPr>
      <w:r w:rsidDel="00000000" w:rsidR="00000000" w:rsidRPr="00000000">
        <w:rPr>
          <w:rtl w:val="0"/>
        </w:rPr>
      </w:r>
    </w:p>
    <w:tbl>
      <w:tblPr>
        <w:tblStyle w:val="Table3"/>
        <w:tblW w:w="8828.0" w:type="dxa"/>
        <w:jc w:val="left"/>
        <w:tblInd w:w="0.0" w:type="dxa"/>
        <w:tblLayout w:type="fixed"/>
        <w:tblLook w:val="0400"/>
      </w:tblPr>
      <w:tblGrid>
        <w:gridCol w:w="3851"/>
        <w:gridCol w:w="4977"/>
        <w:tblGridChange w:id="0">
          <w:tblGrid>
            <w:gridCol w:w="3851"/>
            <w:gridCol w:w="4977"/>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1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¿En esta sesión hubo…? (Avance, estancamiento o retroceso)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18">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¿Por qué?</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Avance</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A">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En esta sesión hubo un avance porque se logró recabar información sobre el paciente en los distintos ámbitos en los que se desenvuelve. </w:t>
            </w:r>
            <w:r w:rsidDel="00000000" w:rsidR="00000000" w:rsidRPr="00000000">
              <w:rPr>
                <w:rtl w:val="0"/>
              </w:rPr>
            </w:r>
          </w:p>
        </w:tc>
      </w:tr>
    </w:tbl>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4"/>
        <w:tblW w:w="8828.0" w:type="dxa"/>
        <w:jc w:val="left"/>
        <w:tblInd w:w="0.0" w:type="dxa"/>
        <w:tblLayout w:type="fixed"/>
        <w:tblLook w:val="0400"/>
      </w:tblPr>
      <w:tblGrid>
        <w:gridCol w:w="2376"/>
        <w:gridCol w:w="567"/>
        <w:gridCol w:w="5885"/>
        <w:tblGridChange w:id="0">
          <w:tblGrid>
            <w:gridCol w:w="2376"/>
            <w:gridCol w:w="567"/>
            <w:gridCol w:w="5885"/>
          </w:tblGrid>
        </w:tblGridChange>
      </w:tblGrid>
      <w:tr>
        <w:trPr>
          <w:cantSplit w:val="0"/>
          <w:tblHeader w:val="0"/>
        </w:trPr>
        <w:tc>
          <w:tcPr>
            <w:gridSpan w:val="3"/>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3">
            <w:pPr>
              <w:spacing w:after="240" w:before="24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Aspectos generales</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6">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¿Inició con puntualidad la sesión?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7">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Sí</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8">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¿Se cumplió con la planificación?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A">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Sí</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C">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Áreas trabajadas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En esta sesión se trabajaron la observación, memoria, atención y escucha activa. </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F">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Recursos utilizados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0">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Dispositivo para ingresar a la sesión, presentación para proyectar en Zoom, la cual contiene todas las actividades a realizar, formato de entrevista psicopedagógica, y estuche completo.</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Valoración del trabajo como psicopedagogo</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3">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Se considera que el trabajo de la terapeuta fue adecuado, ya que se pudo resolver cada duda del paciente y tomar en cuenta sus necesidades. </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5">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Metas y objetivos para la próxima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Evaluar las funciones ejecutivas del paciente por medio de un Screening personalizado. </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Evaluar el proceso lector del paciente mediante un Screening. </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Análisis e información significativa para la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A">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cuanto a la actividad que se realizó al inicio de la sesión, el paciente tuvo un buen rendimiento, ya que pudo recordar la mayoría de objetos que estaban en la imagen. Incluso hizo el comentario que suele tomar el riesgo de hacer actividades difíciles porque sabe que es capaz de hacerlo. </w:t>
            </w:r>
          </w:p>
          <w:p w:rsidR="00000000" w:rsidDel="00000000" w:rsidP="00000000" w:rsidRDefault="00000000" w:rsidRPr="00000000" w14:paraId="0000003B">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Respecto a la información obtenida en la entrevista, el paciente indicó que estaba en Clínica porque tiene problemas de lectura y escritura, la cual ha mejorado a lo largo de las intervenciones. En el ámbito escolar el paciente dijo que suele recibir clases los martes y miércoles; suele hacer tareas con una compañera que le ayuda a comprender mejor la plataforma y él con algunos libros que ella no pudo comprar por temas económicos. En el semestre pasado tuvo que realizar la recuperación de un curso para poder ganarlo, recibiendo al semestre 4 cursos. En general todos los cursos le </w:t>
            </w:r>
            <w:r w:rsidDel="00000000" w:rsidR="00000000" w:rsidRPr="00000000">
              <w:rPr>
                <w:rFonts w:ascii="Arial" w:cs="Arial" w:eastAsia="Arial" w:hAnsi="Arial"/>
                <w:rtl w:val="0"/>
              </w:rPr>
              <w:t xml:space="preserve">gusta</w:t>
            </w:r>
            <w:r w:rsidDel="00000000" w:rsidR="00000000" w:rsidRPr="00000000">
              <w:rPr>
                <w:rFonts w:ascii="Arial" w:cs="Arial" w:eastAsia="Arial" w:hAnsi="Arial"/>
                <w:color w:val="000000"/>
                <w:rtl w:val="0"/>
              </w:rPr>
              <w:t xml:space="preserve">, pero más Lógica y Psicología General, pues indica que las licenciadas son dinámicas y buscan que sus alumnos comprendan. En su clase se siente parte del grupo. </w:t>
            </w:r>
          </w:p>
          <w:p w:rsidR="00000000" w:rsidDel="00000000" w:rsidP="00000000" w:rsidRDefault="00000000" w:rsidRPr="00000000" w14:paraId="0000003C">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Usualmente escucha comentarios positivos de los que le rodean; tiene buena relación con sus padre, pero más con su hermano y su abuela, quien es su “adoración”. En su clase suelen ser 6 personas más, y con todas se lleva bien. En cuanto a con quién se lleva mejor, su respuesta fue con su hermano, novia y la persona con la que se ayudan a hacer tareas. </w:t>
            </w:r>
          </w:p>
          <w:p w:rsidR="00000000" w:rsidDel="00000000" w:rsidP="00000000" w:rsidRDefault="00000000" w:rsidRPr="00000000" w14:paraId="0000003D">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El paciente mencionó que le gustaría recibir ayuda en lectura y ortografía. </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F">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Aprendizajes importantes aprendidos: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0">
            <w:pPr>
              <w:spacing w:after="120" w:before="120" w:line="240" w:lineRule="auto"/>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En la Universidad verdaderamente se vive el compañerismo y amistad, porque al final, es con ayuda mutua que le logra salir adelante.  </w:t>
            </w:r>
          </w:p>
        </w:tc>
      </w:tr>
    </w:tbl>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-324484</wp:posOffset>
          </wp:positionV>
          <wp:extent cx="2253615" cy="772795"/>
          <wp:effectExtent b="0" l="0" r="0" t="0"/>
          <wp:wrapNone/>
          <wp:docPr descr="https://lh6.googleusercontent.com/Y5-O7nPUKAIeWBEQGWoEO3Obow8i3us3qXBKfp26MwJ-S1S7kLJu_lRQxwiPyT39ViF7F1ZpCjJIklmuUGG4mNDJ2hyUFOm3n_U_HnY9VwHDUP2iOXFbHHckDVlgMYtTMxaeeH0" id="4" name="image1.png"/>
          <a:graphic>
            <a:graphicData uri="http://schemas.openxmlformats.org/drawingml/2006/picture">
              <pic:pic>
                <pic:nvPicPr>
                  <pic:cNvPr descr="https://lh6.googleusercontent.com/Y5-O7nPUKAIeWBEQGWoEO3Obow8i3us3qXBKfp26MwJ-S1S7kLJu_lRQxwiPyT39ViF7F1ZpCjJIklmuUGG4mNDJ2hyUFOm3n_U_HnY9VwHDUP2iOXFbHHckDVlgMYtTMxaeeH0" id="0" name="image1.png"/>
                  <pic:cNvPicPr preferRelativeResize="0"/>
                </pic:nvPicPr>
                <pic:blipFill>
                  <a:blip r:embed="rId1"/>
                  <a:srcRect b="0" l="0" r="0" t="0"/>
                  <a:stretch>
                    <a:fillRect/>
                  </a:stretch>
                </pic:blipFill>
                <pic:spPr>
                  <a:xfrm>
                    <a:off x="0" y="0"/>
                    <a:ext cx="2253615" cy="77279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C030C"/>
    <w:rPr>
      <w:rFonts w:ascii="Calibri" w:cs="Calibri" w:eastAsia="Calibri" w:hAnsi="Calibri"/>
      <w:lang w:eastAsia="es-GT"/>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8C030C"/>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C030C"/>
    <w:rPr>
      <w:rFonts w:ascii="Calibri" w:cs="Calibri" w:eastAsia="Calibri" w:hAnsi="Calibri"/>
      <w:lang w:eastAsia="es-GT"/>
    </w:rPr>
  </w:style>
  <w:style w:type="paragraph" w:styleId="Piedepgina">
    <w:name w:val="footer"/>
    <w:basedOn w:val="Normal"/>
    <w:link w:val="PiedepginaCar"/>
    <w:uiPriority w:val="99"/>
    <w:unhideWhenUsed w:val="1"/>
    <w:rsid w:val="008C030C"/>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C030C"/>
    <w:rPr>
      <w:rFonts w:ascii="Calibri" w:cs="Calibri" w:eastAsia="Calibri" w:hAnsi="Calibri"/>
      <w:lang w:eastAsia="es-GT"/>
    </w:rPr>
  </w:style>
  <w:style w:type="paragraph" w:styleId="NormalWeb">
    <w:name w:val="Normal (Web)"/>
    <w:basedOn w:val="Normal"/>
    <w:uiPriority w:val="99"/>
    <w:unhideWhenUsed w:val="1"/>
    <w:rsid w:val="00065BC0"/>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DOSs/2PSncM1Z0Uoq6IRjRCbaw==">AMUW2mUqh54as5KtmCWL6kfrNUC9mpwruX3ufqK8Hsf2SA+4EcCvsj2aJ9wSrDE64t8Dq/Iv6Flt2AVYs1MEYcm6qrAPFbcmO9IRnp80KACs6c/bxWPYb++PF1XXY5HmRRMmlVi12S//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2021-08-07T23:39:00Z</dcterms:created>
  <dc:creator>Blanca Nelly Ortega Arrecis</dc:creator>
</cp:coreProperties>
</file>