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00DB9" w14:textId="77777777" w:rsidR="00B45F14" w:rsidRPr="00214BA6" w:rsidRDefault="00B45F14" w:rsidP="00214BA6">
      <w:pPr>
        <w:pStyle w:val="NCyPS"/>
        <w:jc w:val="center"/>
        <w:rPr>
          <w:b/>
        </w:rPr>
      </w:pPr>
      <w:r w:rsidRPr="00214BA6">
        <w:rPr>
          <w:b/>
        </w:rPr>
        <w:t>Intervención Psicopedagogía Clínica</w:t>
      </w:r>
    </w:p>
    <w:p w14:paraId="70DB4FA4" w14:textId="05A049D4" w:rsidR="00E94F58" w:rsidRPr="00214BA6" w:rsidRDefault="00B45F14" w:rsidP="00214BA6">
      <w:pPr>
        <w:pStyle w:val="NCyPS"/>
        <w:jc w:val="center"/>
        <w:rPr>
          <w:b/>
        </w:rPr>
      </w:pPr>
      <w:r w:rsidRPr="00214BA6">
        <w:rPr>
          <w:b/>
        </w:rPr>
        <w:t xml:space="preserve">Nota de campo </w:t>
      </w:r>
      <w:r w:rsidR="00C071B1">
        <w:rPr>
          <w:b/>
        </w:rPr>
        <w:t>6</w:t>
      </w:r>
    </w:p>
    <w:p w14:paraId="288B33D3" w14:textId="3B9CE038" w:rsidR="00B45F14" w:rsidRPr="00B914EF" w:rsidRDefault="00B45F14" w:rsidP="00CA5F12">
      <w:pPr>
        <w:pStyle w:val="NCyPS"/>
      </w:pPr>
      <w:r w:rsidRPr="00B914EF">
        <w:rPr>
          <w:b/>
        </w:rPr>
        <w:t>Nombre del practicante:</w:t>
      </w:r>
      <w:r w:rsidR="00B914EF">
        <w:rPr>
          <w:b/>
        </w:rPr>
        <w:t xml:space="preserve"> </w:t>
      </w:r>
      <w:r w:rsidR="00A46FA3">
        <w:t>Inés Gaytán.</w:t>
      </w:r>
    </w:p>
    <w:p w14:paraId="7F4FF932" w14:textId="0B00B640"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A46FA3">
        <w:t>3°</w:t>
      </w:r>
    </w:p>
    <w:p w14:paraId="3A17E14F" w14:textId="07EA0A85" w:rsidR="00B45F14" w:rsidRPr="00B914EF" w:rsidRDefault="00B45F14" w:rsidP="00CA5F12">
      <w:pPr>
        <w:pStyle w:val="NCyPS"/>
      </w:pPr>
      <w:r w:rsidRPr="00B914EF">
        <w:rPr>
          <w:b/>
        </w:rPr>
        <w:t>Nombre del paciente:</w:t>
      </w:r>
      <w:r w:rsidR="00B914EF">
        <w:rPr>
          <w:b/>
        </w:rPr>
        <w:t xml:space="preserve"> </w:t>
      </w:r>
      <w:r w:rsidR="00A46FA3">
        <w:t>M. A. R</w:t>
      </w:r>
    </w:p>
    <w:p w14:paraId="412B6E23" w14:textId="57EE23C8" w:rsidR="00B45F14" w:rsidRPr="00B914EF" w:rsidRDefault="00B45F14" w:rsidP="00CA5F12">
      <w:pPr>
        <w:pStyle w:val="NCyPS"/>
      </w:pPr>
      <w:r w:rsidRPr="00B914EF">
        <w:rPr>
          <w:b/>
        </w:rPr>
        <w:t>Fecha y hora de la sesión:</w:t>
      </w:r>
      <w:r w:rsidR="00B914EF">
        <w:rPr>
          <w:b/>
        </w:rPr>
        <w:t xml:space="preserve"> </w:t>
      </w:r>
      <w:r w:rsidR="00C071B1">
        <w:t xml:space="preserve">4 de septiembre </w:t>
      </w:r>
      <w:r w:rsidR="00A46FA3">
        <w:t xml:space="preserve">2021, 9:00 </w:t>
      </w:r>
      <w:r w:rsidR="009F2FB8">
        <w:t>– 10:00 am.</w:t>
      </w:r>
    </w:p>
    <w:p w14:paraId="3A2D17C5" w14:textId="7B6DF6A1" w:rsidR="00B45F14" w:rsidRPr="00B914EF" w:rsidRDefault="00B45F14" w:rsidP="00CA5F12">
      <w:pPr>
        <w:pStyle w:val="NCyPS"/>
      </w:pPr>
      <w:r w:rsidRPr="00B914EF">
        <w:rPr>
          <w:b/>
        </w:rPr>
        <w:t>Fecha y hora de la próxima sesión:</w:t>
      </w:r>
      <w:r w:rsidR="00B914EF">
        <w:rPr>
          <w:b/>
        </w:rPr>
        <w:t xml:space="preserve"> </w:t>
      </w:r>
      <w:r w:rsidR="00C071B1">
        <w:rPr>
          <w:b/>
        </w:rPr>
        <w:t>11</w:t>
      </w:r>
      <w:r w:rsidR="00782BD0">
        <w:t xml:space="preserve"> de septiembre</w:t>
      </w:r>
      <w:r w:rsidR="00A46FA3">
        <w:t xml:space="preserve"> 2021, 9:00 </w:t>
      </w:r>
      <w:r w:rsidR="009F2FB8">
        <w:t xml:space="preserve">– 10:00 </w:t>
      </w:r>
      <w:r w:rsidR="00A46FA3">
        <w:t>am.</w:t>
      </w:r>
    </w:p>
    <w:p w14:paraId="6EF5BF59"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6921FD50" w14:textId="77777777" w:rsidTr="00A945AD">
        <w:tc>
          <w:tcPr>
            <w:tcW w:w="9111" w:type="dxa"/>
            <w:shd w:val="clear" w:color="auto" w:fill="8DB3E2" w:themeFill="text2" w:themeFillTint="66"/>
          </w:tcPr>
          <w:p w14:paraId="64BAB0EA" w14:textId="77777777" w:rsidR="00B45F14" w:rsidRPr="00214BA6" w:rsidRDefault="00B45F14" w:rsidP="00B45F14">
            <w:pPr>
              <w:pStyle w:val="NCyPS"/>
              <w:jc w:val="center"/>
              <w:rPr>
                <w:b/>
                <w:i/>
              </w:rPr>
            </w:pPr>
            <w:r w:rsidRPr="00214BA6">
              <w:rPr>
                <w:b/>
              </w:rPr>
              <w:t>Objetivo de la sesión:</w:t>
            </w:r>
          </w:p>
        </w:tc>
      </w:tr>
      <w:tr w:rsidR="00B45F14" w:rsidRPr="00214BA6" w14:paraId="0B68DBF6" w14:textId="77777777" w:rsidTr="00A945AD">
        <w:tc>
          <w:tcPr>
            <w:tcW w:w="9111" w:type="dxa"/>
          </w:tcPr>
          <w:p w14:paraId="57FFCD03" w14:textId="67BAE414" w:rsidR="00B45F14" w:rsidRPr="00214BA6" w:rsidRDefault="00C071B1" w:rsidP="00144335">
            <w:pPr>
              <w:pStyle w:val="NCyPS"/>
              <w:jc w:val="center"/>
            </w:pPr>
            <w:r>
              <w:t>Trabajar los conceptos de mucho y poco en el paciente por medio de una actividad de clasificación de colores.</w:t>
            </w:r>
          </w:p>
        </w:tc>
      </w:tr>
    </w:tbl>
    <w:p w14:paraId="50CB271C"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39F7FE7D" w14:textId="77777777" w:rsidTr="00A945AD">
        <w:tc>
          <w:tcPr>
            <w:tcW w:w="1980" w:type="dxa"/>
            <w:shd w:val="clear" w:color="auto" w:fill="8DB3E2" w:themeFill="text2" w:themeFillTint="66"/>
          </w:tcPr>
          <w:p w14:paraId="1CA84699"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EA924DC" w14:textId="77777777" w:rsidR="00B45F14" w:rsidRPr="00214BA6" w:rsidRDefault="00B45F14" w:rsidP="00B45F14">
            <w:pPr>
              <w:pStyle w:val="NCyPS"/>
              <w:jc w:val="center"/>
              <w:rPr>
                <w:b/>
              </w:rPr>
            </w:pPr>
            <w:r w:rsidRPr="00214BA6">
              <w:rPr>
                <w:b/>
              </w:rPr>
              <w:t>Descripción de lo realizado</w:t>
            </w:r>
          </w:p>
        </w:tc>
      </w:tr>
      <w:tr w:rsidR="00B45F14" w:rsidRPr="00214BA6" w14:paraId="55E3DD36" w14:textId="77777777" w:rsidTr="00144335">
        <w:tc>
          <w:tcPr>
            <w:tcW w:w="1980" w:type="dxa"/>
            <w:shd w:val="clear" w:color="auto" w:fill="C6D9F1" w:themeFill="text2" w:themeFillTint="33"/>
          </w:tcPr>
          <w:p w14:paraId="79EAD0E8" w14:textId="77777777" w:rsidR="00B45F14" w:rsidRPr="00A945AD" w:rsidRDefault="00B45F14" w:rsidP="00A945AD">
            <w:pPr>
              <w:pStyle w:val="NCyPS"/>
              <w:jc w:val="center"/>
              <w:rPr>
                <w:b/>
              </w:rPr>
            </w:pPr>
            <w:r w:rsidRPr="00A945AD">
              <w:rPr>
                <w:b/>
              </w:rPr>
              <w:t>Sintonización</w:t>
            </w:r>
          </w:p>
        </w:tc>
        <w:tc>
          <w:tcPr>
            <w:tcW w:w="7131" w:type="dxa"/>
            <w:vAlign w:val="center"/>
          </w:tcPr>
          <w:p w14:paraId="405D49C5" w14:textId="52008E51" w:rsidR="00A46FA3" w:rsidRPr="00144335" w:rsidRDefault="00C071B1" w:rsidP="00144335">
            <w:pPr>
              <w:pStyle w:val="NCyPS"/>
            </w:pPr>
            <w:r>
              <w:t>Se saludó al paciente y se estableció rapport con él, se le preguntó sobre su semana y si había realizado sus tareas. Luego, se revisaron los materiales que se iba a utilizar en la sesión y se explicaron las actividades.</w:t>
            </w:r>
          </w:p>
        </w:tc>
      </w:tr>
      <w:tr w:rsidR="0044707D" w:rsidRPr="00214BA6" w14:paraId="732BDE2A" w14:textId="77777777" w:rsidTr="0044707D">
        <w:trPr>
          <w:trHeight w:val="557"/>
        </w:trPr>
        <w:tc>
          <w:tcPr>
            <w:tcW w:w="1980" w:type="dxa"/>
            <w:shd w:val="clear" w:color="auto" w:fill="C6D9F1" w:themeFill="text2" w:themeFillTint="33"/>
          </w:tcPr>
          <w:p w14:paraId="3AE5E7F4" w14:textId="77777777" w:rsidR="0044707D" w:rsidRDefault="0044707D" w:rsidP="00A46FA3">
            <w:pPr>
              <w:pStyle w:val="NCyPS"/>
              <w:rPr>
                <w:b/>
              </w:rPr>
            </w:pPr>
          </w:p>
          <w:p w14:paraId="21AA47DF" w14:textId="355F4688" w:rsidR="0044707D" w:rsidRPr="00A945AD" w:rsidRDefault="0044707D" w:rsidP="00CF1872">
            <w:pPr>
              <w:pStyle w:val="NCyPS"/>
              <w:jc w:val="center"/>
              <w:rPr>
                <w:b/>
              </w:rPr>
            </w:pPr>
            <w:r>
              <w:rPr>
                <w:b/>
              </w:rPr>
              <w:t>Concentración</w:t>
            </w:r>
          </w:p>
        </w:tc>
        <w:tc>
          <w:tcPr>
            <w:tcW w:w="7131" w:type="dxa"/>
            <w:vAlign w:val="center"/>
          </w:tcPr>
          <w:p w14:paraId="1C93F507" w14:textId="51399269" w:rsidR="00782BD0" w:rsidRPr="00144335" w:rsidRDefault="00C071B1" w:rsidP="00144335">
            <w:pPr>
              <w:pStyle w:val="NCyPS"/>
            </w:pPr>
            <w:r>
              <w:t>Utilizando una presentación para trabajar los conceptos de mucho y poco, el paciente debía observar con atención las imágenes y describir las cantidades que observaba. Así mismo, se le realizaban preguntas lógicas sobre las cantidades de las imágenes y se compararon las dos cantidades.</w:t>
            </w:r>
          </w:p>
        </w:tc>
      </w:tr>
      <w:tr w:rsidR="0044707D" w:rsidRPr="00214BA6" w14:paraId="440DCFA6" w14:textId="77777777" w:rsidTr="008C54E6">
        <w:trPr>
          <w:trHeight w:val="555"/>
        </w:trPr>
        <w:tc>
          <w:tcPr>
            <w:tcW w:w="1980" w:type="dxa"/>
            <w:shd w:val="clear" w:color="auto" w:fill="C6D9F1" w:themeFill="text2" w:themeFillTint="33"/>
          </w:tcPr>
          <w:p w14:paraId="2EC8B00A" w14:textId="6F555FF9" w:rsidR="0044707D" w:rsidRDefault="0044707D" w:rsidP="003650BC">
            <w:pPr>
              <w:pStyle w:val="NCyPS"/>
              <w:jc w:val="center"/>
              <w:rPr>
                <w:b/>
              </w:rPr>
            </w:pPr>
            <w:r>
              <w:rPr>
                <w:b/>
              </w:rPr>
              <w:t>Intervención</w:t>
            </w:r>
          </w:p>
        </w:tc>
        <w:tc>
          <w:tcPr>
            <w:tcW w:w="7131" w:type="dxa"/>
            <w:vAlign w:val="center"/>
          </w:tcPr>
          <w:p w14:paraId="64163C22" w14:textId="506F2D70" w:rsidR="0044707D" w:rsidRPr="00144335" w:rsidRDefault="00C071B1" w:rsidP="00144335">
            <w:pPr>
              <w:pStyle w:val="NCyPS"/>
            </w:pPr>
            <w:r>
              <w:t>Con el papel de china y los vasos de distintos tamaños, el paciente debía realizar bolitas de distintos colores y cantidades utilizando 3 colores distintos de papel. Luego, se le dieron varias instrucciones para que observara los colores y las cantidades, clasificara las bolitas e hiciera comparaciones colocando las bolitas dentro y fuera de los vasos. Utilizando el pizarrón de Zoom, se dibujaron las bolitas de colores y se le hicieron preguntas de comparación para que respondiera utilizando oraciones completas.</w:t>
            </w:r>
          </w:p>
        </w:tc>
      </w:tr>
      <w:tr w:rsidR="0044707D" w:rsidRPr="00214BA6" w14:paraId="75E039CC" w14:textId="77777777" w:rsidTr="008C54E6">
        <w:trPr>
          <w:trHeight w:val="555"/>
        </w:trPr>
        <w:tc>
          <w:tcPr>
            <w:tcW w:w="1980" w:type="dxa"/>
            <w:shd w:val="clear" w:color="auto" w:fill="C6D9F1" w:themeFill="text2" w:themeFillTint="33"/>
          </w:tcPr>
          <w:p w14:paraId="60E3F157" w14:textId="701244C5" w:rsidR="0044707D" w:rsidRDefault="0044707D" w:rsidP="003650BC">
            <w:pPr>
              <w:pStyle w:val="NCyPS"/>
              <w:jc w:val="center"/>
              <w:rPr>
                <w:b/>
              </w:rPr>
            </w:pPr>
            <w:r>
              <w:rPr>
                <w:b/>
              </w:rPr>
              <w:t>Relajación</w:t>
            </w:r>
          </w:p>
        </w:tc>
        <w:tc>
          <w:tcPr>
            <w:tcW w:w="7131" w:type="dxa"/>
            <w:vAlign w:val="center"/>
          </w:tcPr>
          <w:p w14:paraId="23AE6EE0" w14:textId="2B9C87DE" w:rsidR="0044707D" w:rsidRPr="00144335" w:rsidRDefault="00C071B1" w:rsidP="00144335">
            <w:pPr>
              <w:pStyle w:val="NCyPS"/>
            </w:pPr>
            <w:r>
              <w:t>Haciendo uso de dos hojas en blanco y pinturas de colores, el paciente debía pegar las hojas con tape y luego, de un lado, hacer pocos puntitos de colores usando las pinturas y sus dedos. Del otro lado tenía que hacer muchos puntitos de colores. Al terminar, se compararon los dos lados y se realizaron preguntas de comparación.</w:t>
            </w:r>
          </w:p>
        </w:tc>
      </w:tr>
      <w:tr w:rsidR="00B45F14" w:rsidRPr="00214BA6" w14:paraId="542FAE47" w14:textId="77777777" w:rsidTr="00144335">
        <w:tc>
          <w:tcPr>
            <w:tcW w:w="1980" w:type="dxa"/>
            <w:shd w:val="clear" w:color="auto" w:fill="C6D9F1" w:themeFill="text2" w:themeFillTint="33"/>
          </w:tcPr>
          <w:p w14:paraId="7A706B2D" w14:textId="77777777" w:rsidR="00B45F14" w:rsidRPr="00A945AD" w:rsidRDefault="00B45F14" w:rsidP="00A945AD">
            <w:pPr>
              <w:pStyle w:val="NCyPS"/>
              <w:jc w:val="center"/>
              <w:rPr>
                <w:b/>
              </w:rPr>
            </w:pPr>
            <w:r w:rsidRPr="00A945AD">
              <w:rPr>
                <w:b/>
              </w:rPr>
              <w:t>Resumen</w:t>
            </w:r>
          </w:p>
        </w:tc>
        <w:tc>
          <w:tcPr>
            <w:tcW w:w="7131" w:type="dxa"/>
            <w:vAlign w:val="center"/>
          </w:tcPr>
          <w:p w14:paraId="45CC92FC" w14:textId="5781A3B5" w:rsidR="00B45F14" w:rsidRPr="00144335" w:rsidRDefault="00C071B1" w:rsidP="00144335">
            <w:pPr>
              <w:pStyle w:val="NCyPS"/>
            </w:pPr>
            <w:r>
              <w:t xml:space="preserve">Se repasó lo que se hizo en la sesión y se establecieron las reglas para “jugar” en las sesiones explicándole la importancia de realizar sus </w:t>
            </w:r>
            <w:r>
              <w:lastRenderedPageBreak/>
              <w:t xml:space="preserve">tareas y ser responsable. Se le agradeció su comportamiento y esfuerzo. </w:t>
            </w:r>
          </w:p>
        </w:tc>
      </w:tr>
      <w:tr w:rsidR="00B45F14" w:rsidRPr="00214BA6" w14:paraId="7FE6AB2F" w14:textId="77777777" w:rsidTr="00144335">
        <w:tc>
          <w:tcPr>
            <w:tcW w:w="1980" w:type="dxa"/>
            <w:shd w:val="clear" w:color="auto" w:fill="C6D9F1" w:themeFill="text2" w:themeFillTint="33"/>
          </w:tcPr>
          <w:p w14:paraId="443DC6BD" w14:textId="77777777" w:rsidR="00B45F14" w:rsidRPr="00A945AD" w:rsidRDefault="00B45F14" w:rsidP="00A945AD">
            <w:pPr>
              <w:pStyle w:val="NCyPS"/>
              <w:jc w:val="center"/>
              <w:rPr>
                <w:b/>
              </w:rPr>
            </w:pPr>
            <w:r w:rsidRPr="00A945AD">
              <w:rPr>
                <w:b/>
              </w:rPr>
              <w:lastRenderedPageBreak/>
              <w:t>Plan paralelo</w:t>
            </w:r>
          </w:p>
        </w:tc>
        <w:tc>
          <w:tcPr>
            <w:tcW w:w="7131" w:type="dxa"/>
            <w:vAlign w:val="center"/>
          </w:tcPr>
          <w:p w14:paraId="10FE1E8C" w14:textId="6CDD3BDA" w:rsidR="00B45F14" w:rsidRPr="00144335" w:rsidRDefault="00C071B1" w:rsidP="00144335">
            <w:pPr>
              <w:pStyle w:val="NCyPS"/>
            </w:pPr>
            <w:r>
              <w:t xml:space="preserve">Realizar los ejercicios de comparación entre mucho y poco, al igual que los registros de observaciones. Guardarlas en su carpeta de clínica. </w:t>
            </w:r>
          </w:p>
        </w:tc>
      </w:tr>
    </w:tbl>
    <w:p w14:paraId="4F423178"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6AE90457" w14:textId="77777777" w:rsidTr="00A945AD">
        <w:tc>
          <w:tcPr>
            <w:tcW w:w="3402" w:type="dxa"/>
            <w:shd w:val="clear" w:color="auto" w:fill="8DB3E2" w:themeFill="text2" w:themeFillTint="66"/>
          </w:tcPr>
          <w:p w14:paraId="3970AB20"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3261BEFF" w14:textId="77777777" w:rsidR="00214BA6" w:rsidRPr="00214BA6" w:rsidRDefault="00214BA6" w:rsidP="00214BA6">
            <w:pPr>
              <w:pStyle w:val="NCyPS"/>
              <w:jc w:val="center"/>
              <w:rPr>
                <w:b/>
                <w:i/>
              </w:rPr>
            </w:pPr>
            <w:r w:rsidRPr="00214BA6">
              <w:rPr>
                <w:b/>
              </w:rPr>
              <w:t>¿Por qué?</w:t>
            </w:r>
          </w:p>
        </w:tc>
      </w:tr>
      <w:tr w:rsidR="00144335" w:rsidRPr="00144335" w14:paraId="26B42AEA" w14:textId="77777777" w:rsidTr="00144335">
        <w:tc>
          <w:tcPr>
            <w:tcW w:w="3402" w:type="dxa"/>
            <w:vAlign w:val="center"/>
          </w:tcPr>
          <w:p w14:paraId="0858774B" w14:textId="6A77EA46" w:rsidR="00903ACE" w:rsidRPr="00144335" w:rsidRDefault="00C071B1" w:rsidP="00144335">
            <w:pPr>
              <w:pStyle w:val="NCyPS"/>
              <w:jc w:val="center"/>
            </w:pPr>
            <w:r>
              <w:t>Avance</w:t>
            </w:r>
          </w:p>
        </w:tc>
        <w:tc>
          <w:tcPr>
            <w:tcW w:w="5709" w:type="dxa"/>
            <w:vAlign w:val="center"/>
          </w:tcPr>
          <w:p w14:paraId="44E52B1F" w14:textId="5761A180" w:rsidR="00903ACE" w:rsidRPr="00144335" w:rsidRDefault="00C071B1" w:rsidP="00144335">
            <w:pPr>
              <w:pStyle w:val="NCyPS"/>
              <w:jc w:val="center"/>
            </w:pPr>
            <w:r>
              <w:t xml:space="preserve">El paciente sí logro realizar los ejercicios de comparación y clasificación correctamente, contestaba a todas las preguntas y siguió instrucciones. </w:t>
            </w:r>
          </w:p>
        </w:tc>
      </w:tr>
    </w:tbl>
    <w:p w14:paraId="68DF2700"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A9DB4C9" w14:textId="77777777" w:rsidTr="00A945AD">
        <w:trPr>
          <w:tblHeader/>
        </w:trPr>
        <w:tc>
          <w:tcPr>
            <w:tcW w:w="9111" w:type="dxa"/>
            <w:gridSpan w:val="3"/>
            <w:shd w:val="clear" w:color="auto" w:fill="8DB3E2" w:themeFill="text2" w:themeFillTint="66"/>
          </w:tcPr>
          <w:p w14:paraId="53E81C97"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76792D63" w14:textId="77777777" w:rsidTr="00A945AD">
        <w:tc>
          <w:tcPr>
            <w:tcW w:w="2268" w:type="dxa"/>
            <w:shd w:val="clear" w:color="auto" w:fill="C6D9F1" w:themeFill="text2" w:themeFillTint="33"/>
          </w:tcPr>
          <w:p w14:paraId="5F2D3405" w14:textId="77777777" w:rsidR="00214BA6" w:rsidRPr="00A945AD" w:rsidRDefault="00214BA6" w:rsidP="00214BA6">
            <w:pPr>
              <w:pStyle w:val="NCyPS"/>
              <w:jc w:val="center"/>
              <w:rPr>
                <w:b/>
              </w:rPr>
            </w:pPr>
            <w:r w:rsidRPr="00A945AD">
              <w:rPr>
                <w:b/>
              </w:rPr>
              <w:t>¿Inició con puntualidad la sesión?</w:t>
            </w:r>
          </w:p>
        </w:tc>
        <w:tc>
          <w:tcPr>
            <w:tcW w:w="846" w:type="dxa"/>
          </w:tcPr>
          <w:p w14:paraId="64319C13" w14:textId="083302F6" w:rsidR="00214BA6" w:rsidRPr="00214BA6" w:rsidRDefault="00782BD0" w:rsidP="00A46FA3">
            <w:pPr>
              <w:pStyle w:val="NCyPS"/>
              <w:jc w:val="center"/>
            </w:pPr>
            <w:r>
              <w:t>Sí</w:t>
            </w:r>
          </w:p>
        </w:tc>
        <w:tc>
          <w:tcPr>
            <w:tcW w:w="5997" w:type="dxa"/>
          </w:tcPr>
          <w:p w14:paraId="5E3D7332" w14:textId="18C0A44B" w:rsidR="00214BA6" w:rsidRPr="00214BA6" w:rsidRDefault="00C071B1" w:rsidP="00214BA6">
            <w:pPr>
              <w:pStyle w:val="NCyPS"/>
              <w:jc w:val="left"/>
            </w:pPr>
            <w:r>
              <w:t>Ingresó puntual a su sesión</w:t>
            </w:r>
            <w:r w:rsidR="00782BD0">
              <w:t>.</w:t>
            </w:r>
          </w:p>
        </w:tc>
      </w:tr>
      <w:tr w:rsidR="00214BA6" w:rsidRPr="00214BA6" w14:paraId="627E6024" w14:textId="77777777" w:rsidTr="00A945AD">
        <w:tc>
          <w:tcPr>
            <w:tcW w:w="2268" w:type="dxa"/>
            <w:shd w:val="clear" w:color="auto" w:fill="C6D9F1" w:themeFill="text2" w:themeFillTint="33"/>
          </w:tcPr>
          <w:p w14:paraId="21CF2235" w14:textId="77777777" w:rsidR="00214BA6" w:rsidRPr="00A945AD" w:rsidRDefault="00214BA6" w:rsidP="00214BA6">
            <w:pPr>
              <w:pStyle w:val="NCyPS"/>
              <w:jc w:val="center"/>
              <w:rPr>
                <w:b/>
              </w:rPr>
            </w:pPr>
            <w:r w:rsidRPr="00A945AD">
              <w:rPr>
                <w:b/>
              </w:rPr>
              <w:t>¿Se cumplió con la planificación?</w:t>
            </w:r>
          </w:p>
        </w:tc>
        <w:tc>
          <w:tcPr>
            <w:tcW w:w="846" w:type="dxa"/>
          </w:tcPr>
          <w:p w14:paraId="22600CD1" w14:textId="2D9B922C" w:rsidR="00214BA6" w:rsidRPr="00214BA6" w:rsidRDefault="00782BD0" w:rsidP="00A46FA3">
            <w:pPr>
              <w:pStyle w:val="NCyPS"/>
              <w:jc w:val="center"/>
            </w:pPr>
            <w:r>
              <w:t>Sí.</w:t>
            </w:r>
          </w:p>
        </w:tc>
        <w:tc>
          <w:tcPr>
            <w:tcW w:w="5997" w:type="dxa"/>
          </w:tcPr>
          <w:p w14:paraId="59D8854A" w14:textId="5CDE6024" w:rsidR="00214BA6" w:rsidRPr="00214BA6" w:rsidRDefault="00C071B1" w:rsidP="00214BA6">
            <w:pPr>
              <w:pStyle w:val="NCyPS"/>
              <w:jc w:val="left"/>
            </w:pPr>
            <w:r>
              <w:t>Sí se logró realizar todas las actividades planificadas.</w:t>
            </w:r>
          </w:p>
        </w:tc>
      </w:tr>
      <w:tr w:rsidR="00214BA6" w:rsidRPr="00214BA6" w14:paraId="787F3E89" w14:textId="77777777" w:rsidTr="00144335">
        <w:tc>
          <w:tcPr>
            <w:tcW w:w="2268" w:type="dxa"/>
            <w:shd w:val="clear" w:color="auto" w:fill="C6D9F1" w:themeFill="text2" w:themeFillTint="33"/>
          </w:tcPr>
          <w:p w14:paraId="253B3360"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6B2EABBC" w14:textId="6560F2D1" w:rsidR="00214BA6" w:rsidRPr="00144335" w:rsidRDefault="00C071B1" w:rsidP="00144335">
            <w:pPr>
              <w:pStyle w:val="NCyPS"/>
            </w:pPr>
            <w:r>
              <w:t>Observación, comparación de cantidades, concepto de mucho y poco, clasificación de colores, seguimiento de instrucciones y atención.</w:t>
            </w:r>
          </w:p>
        </w:tc>
      </w:tr>
      <w:tr w:rsidR="00214BA6" w:rsidRPr="00214BA6" w14:paraId="002335AE" w14:textId="77777777" w:rsidTr="00144335">
        <w:tc>
          <w:tcPr>
            <w:tcW w:w="2268" w:type="dxa"/>
            <w:shd w:val="clear" w:color="auto" w:fill="C6D9F1" w:themeFill="text2" w:themeFillTint="33"/>
          </w:tcPr>
          <w:p w14:paraId="448EF5B2"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3B74851B" w14:textId="7A26B4F0" w:rsidR="00214BA6" w:rsidRPr="00144335" w:rsidRDefault="00C071B1" w:rsidP="00144335">
            <w:pPr>
              <w:pStyle w:val="NCyPS"/>
            </w:pPr>
            <w:r>
              <w:t>Presentación de imágenes, papel de china y vasos, pinturas, hojas en blanco y tape.</w:t>
            </w:r>
          </w:p>
        </w:tc>
      </w:tr>
      <w:tr w:rsidR="00214BA6" w:rsidRPr="00214BA6" w14:paraId="0180F899" w14:textId="77777777" w:rsidTr="00144335">
        <w:tc>
          <w:tcPr>
            <w:tcW w:w="2268" w:type="dxa"/>
            <w:shd w:val="clear" w:color="auto" w:fill="C6D9F1" w:themeFill="text2" w:themeFillTint="33"/>
          </w:tcPr>
          <w:p w14:paraId="61CEF1A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5B19A2A2" w14:textId="592F53A7" w:rsidR="00214BA6" w:rsidRPr="00144335" w:rsidRDefault="00C071B1" w:rsidP="00144335">
            <w:pPr>
              <w:pStyle w:val="NCyPS"/>
            </w:pPr>
            <w:r>
              <w:t xml:space="preserve">Se logró guiar al paciente al momento de realizar todas las actividades modificando la velocidad al dar las instrucciones y al hacer los ejercicios. Así mismo, </w:t>
            </w:r>
            <w:r w:rsidR="00B17AD5">
              <w:t>el paciente logró comprender las comparaciones que debía realizar y comprendió las instrucciones.</w:t>
            </w:r>
          </w:p>
        </w:tc>
      </w:tr>
      <w:tr w:rsidR="00214BA6" w:rsidRPr="00214BA6" w14:paraId="3116AED8" w14:textId="77777777" w:rsidTr="00144335">
        <w:tc>
          <w:tcPr>
            <w:tcW w:w="2268" w:type="dxa"/>
            <w:shd w:val="clear" w:color="auto" w:fill="C6D9F1" w:themeFill="text2" w:themeFillTint="33"/>
          </w:tcPr>
          <w:p w14:paraId="4BCDAD98"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C8979E9" w14:textId="7892B512" w:rsidR="00214BA6" w:rsidRPr="00144335" w:rsidRDefault="00B17AD5" w:rsidP="00144335">
            <w:pPr>
              <w:pStyle w:val="NCyPS"/>
            </w:pPr>
            <w:r>
              <w:t>Continuar trabajando la destreza de comparaciones entre 3 objetos y con diversos criterios para seguir estimulando su razonamiento verbal.</w:t>
            </w:r>
          </w:p>
        </w:tc>
      </w:tr>
      <w:tr w:rsidR="00214BA6" w:rsidRPr="00214BA6" w14:paraId="69673E3A" w14:textId="77777777" w:rsidTr="00144335">
        <w:tc>
          <w:tcPr>
            <w:tcW w:w="2268" w:type="dxa"/>
            <w:shd w:val="clear" w:color="auto" w:fill="C6D9F1" w:themeFill="text2" w:themeFillTint="33"/>
          </w:tcPr>
          <w:p w14:paraId="4E3E6E15"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4C11FEC2" w14:textId="76FEA34B" w:rsidR="00CA0912" w:rsidRPr="00144335" w:rsidRDefault="00B17AD5" w:rsidP="00E05BAA">
            <w:pPr>
              <w:pStyle w:val="NCyPS"/>
            </w:pPr>
            <w:r>
              <w:t xml:space="preserve">El paciente logró contestar a todas las preguntas de comparación y se le hizo más fácil utilizando material manipulativo. Contestaba correctamente a las preguntas de mucho y poco y observó muy bien las imágenes notando colores, contando correctamente y recordando experiencias. Logró clasificar y colocar las bolitas en los vasos correctos y hacer los ejercicios contestando a las preguntas lógicas. Aún no puede formar un juicio lógico sin ayuda, pero en esta </w:t>
            </w:r>
            <w:r>
              <w:lastRenderedPageBreak/>
              <w:t xml:space="preserve">sesión, sí logró contestarlos. Hizo muy bien la comparación de los puntitos de pinturas y decir qué lado de la hoja tenía más y cuál menos. </w:t>
            </w:r>
          </w:p>
        </w:tc>
      </w:tr>
      <w:tr w:rsidR="00214BA6" w:rsidRPr="00214BA6" w14:paraId="55A94F6C" w14:textId="77777777" w:rsidTr="00144335">
        <w:tc>
          <w:tcPr>
            <w:tcW w:w="2268" w:type="dxa"/>
            <w:shd w:val="clear" w:color="auto" w:fill="C6D9F1" w:themeFill="text2" w:themeFillTint="33"/>
          </w:tcPr>
          <w:p w14:paraId="38CB2A89"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652BA016" w14:textId="5D092AA9" w:rsidR="00214BA6" w:rsidRPr="00144335" w:rsidRDefault="00B17AD5" w:rsidP="00144335">
            <w:pPr>
              <w:pStyle w:val="NCyPS"/>
            </w:pPr>
            <w:r>
              <w:t xml:space="preserve">Es importante guiar al paciente en las actividades ya que, en este caso, su rendimiento es mejor cuando ve lo que tiene que hacer. Así mismo, varias las actividades durante la sesión es adecuado cuando el paciente presenta dificultades en la atención. </w:t>
            </w:r>
          </w:p>
        </w:tc>
      </w:tr>
    </w:tbl>
    <w:p w14:paraId="5B58BD7F"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2A423" w14:textId="77777777" w:rsidR="00B36B5B" w:rsidRDefault="00B36B5B" w:rsidP="00A945AD">
      <w:pPr>
        <w:spacing w:after="0" w:line="240" w:lineRule="auto"/>
      </w:pPr>
      <w:r>
        <w:separator/>
      </w:r>
    </w:p>
  </w:endnote>
  <w:endnote w:type="continuationSeparator" w:id="0">
    <w:p w14:paraId="216C434D" w14:textId="77777777" w:rsidR="00B36B5B" w:rsidRDefault="00B36B5B"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02ED2" w14:textId="77777777" w:rsidR="00B36B5B" w:rsidRDefault="00B36B5B" w:rsidP="00A945AD">
      <w:pPr>
        <w:spacing w:after="0" w:line="240" w:lineRule="auto"/>
      </w:pPr>
      <w:r>
        <w:separator/>
      </w:r>
    </w:p>
  </w:footnote>
  <w:footnote w:type="continuationSeparator" w:id="0">
    <w:p w14:paraId="2CDEB0D6" w14:textId="77777777" w:rsidR="00B36B5B" w:rsidRDefault="00B36B5B"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E1E4"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7449FDFC" wp14:editId="55A1AA93">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D1228"/>
    <w:rsid w:val="00144335"/>
    <w:rsid w:val="001B46B3"/>
    <w:rsid w:val="00214BA6"/>
    <w:rsid w:val="0031303F"/>
    <w:rsid w:val="003650BC"/>
    <w:rsid w:val="0044707D"/>
    <w:rsid w:val="00447E1D"/>
    <w:rsid w:val="00671A52"/>
    <w:rsid w:val="006A1558"/>
    <w:rsid w:val="00782BD0"/>
    <w:rsid w:val="00811088"/>
    <w:rsid w:val="00903ACE"/>
    <w:rsid w:val="00906729"/>
    <w:rsid w:val="009947DC"/>
    <w:rsid w:val="009F2FB8"/>
    <w:rsid w:val="00A46FA3"/>
    <w:rsid w:val="00A945AD"/>
    <w:rsid w:val="00A97B46"/>
    <w:rsid w:val="00AA6C0B"/>
    <w:rsid w:val="00B17AD5"/>
    <w:rsid w:val="00B36B5B"/>
    <w:rsid w:val="00B45F14"/>
    <w:rsid w:val="00B81B29"/>
    <w:rsid w:val="00B914EF"/>
    <w:rsid w:val="00C071B1"/>
    <w:rsid w:val="00C45554"/>
    <w:rsid w:val="00CA0912"/>
    <w:rsid w:val="00CA5F12"/>
    <w:rsid w:val="00CE6CA2"/>
    <w:rsid w:val="00CF1872"/>
    <w:rsid w:val="00D02853"/>
    <w:rsid w:val="00D4320F"/>
    <w:rsid w:val="00D7731C"/>
    <w:rsid w:val="00DB2877"/>
    <w:rsid w:val="00DB6ABC"/>
    <w:rsid w:val="00E05BAA"/>
    <w:rsid w:val="00E80BEB"/>
    <w:rsid w:val="00E94F58"/>
    <w:rsid w:val="00EC794B"/>
    <w:rsid w:val="00EF691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B08A"/>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647</Words>
  <Characters>3694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2</cp:revision>
  <cp:lastPrinted>2018-01-30T16:14:00Z</cp:lastPrinted>
  <dcterms:created xsi:type="dcterms:W3CDTF">2021-09-04T17:13:00Z</dcterms:created>
  <dcterms:modified xsi:type="dcterms:W3CDTF">2021-09-04T17:13:00Z</dcterms:modified>
</cp:coreProperties>
</file>