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r w:rsidDel="00000000" w:rsidR="00000000" w:rsidRPr="00000000">
        <w:rPr>
          <w:rFonts w:ascii="Arial" w:cs="Arial" w:eastAsia="Arial" w:hAnsi="Arial"/>
          <w:b w:val="1"/>
          <w:rtl w:val="0"/>
        </w:rPr>
        <w:t xml:space="preserve"> #4</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Pilar Mansilla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4to a</w:t>
      </w:r>
      <w:r w:rsidDel="00000000" w:rsidR="00000000" w:rsidRPr="00000000">
        <w:rPr>
          <w:rFonts w:ascii="Arial" w:cs="Arial" w:eastAsia="Arial" w:hAnsi="Arial"/>
          <w:rtl w:val="0"/>
        </w:rPr>
        <w:t xml:space="preserve">ño</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Fonts w:ascii="Arial" w:cs="Arial" w:eastAsia="Arial" w:hAnsi="Arial"/>
          <w:b w:val="1"/>
          <w:color w:val="000000"/>
          <w:rtl w:val="0"/>
        </w:rPr>
        <w:t xml:space="preserve">Nombre del paciente: L.</w:t>
      </w:r>
      <w:r w:rsidDel="00000000" w:rsidR="00000000" w:rsidRPr="00000000">
        <w:rPr>
          <w:rFonts w:ascii="Arial" w:cs="Arial" w:eastAsia="Arial" w:hAnsi="Arial"/>
          <w:b w:val="1"/>
          <w:rtl w:val="0"/>
        </w:rPr>
        <w:t xml:space="preserve">A.S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b w:val="1"/>
          <w:rtl w:val="0"/>
        </w:rPr>
        <w:t xml:space="preserve">02/08 - 1:30 a 2:30 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b w:val="1"/>
          <w:rtl w:val="0"/>
        </w:rPr>
        <w:t xml:space="preserve"> 09/09 - 1:30 a 2:30 p.m</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b w:val="1"/>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memoria (evocación), habilidades construccionales (copia de figuras), habilidades de percepción y lenguaje </w:t>
            </w:r>
            <w:r w:rsidDel="00000000" w:rsidR="00000000" w:rsidRPr="00000000">
              <w:rPr>
                <w:rFonts w:ascii="Arial" w:cs="Arial" w:eastAsia="Arial" w:hAnsi="Arial"/>
                <w:rtl w:val="0"/>
              </w:rPr>
              <w:t xml:space="preserve">de la Evaluación neuropsicológica infantil ENI-2.</w:t>
            </w:r>
            <w:r w:rsidDel="00000000" w:rsidR="00000000" w:rsidRPr="00000000">
              <w:rPr>
                <w:rtl w:val="0"/>
              </w:rPr>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le preguntó sobre su semana, los momentos más especiales que se recuerda. </w:t>
            </w:r>
          </w:p>
        </w:tc>
      </w:tr>
      <w:tr>
        <w:trPr>
          <w:cantSplit w:val="0"/>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Se ejercitó la atención sostenida, el juego que se utilizará es “Veo,veo”, donde  deberá iba describiendo un objeto de la clínica y el otro debía adivinar de qué se trataba. </w:t>
            </w:r>
          </w:p>
        </w:tc>
      </w:tr>
      <w:tr>
        <w:trPr>
          <w:cantSplit w:val="0"/>
          <w:trHeight w:val="220" w:hRule="atLeast"/>
          <w:tblHeader w:val="0"/>
        </w:trPr>
        <w:tc>
          <w:tcPr>
            <w:vMerge w:val="restart"/>
            <w:shd w:fill="c6d9f1" w:val="clear"/>
          </w:tcPr>
          <w:p w:rsidR="00000000" w:rsidDel="00000000" w:rsidP="00000000" w:rsidRDefault="00000000" w:rsidRPr="00000000" w14:paraId="00000012">
            <w:pPr>
              <w:spacing w:after="120" w:before="120" w:line="276" w:lineRule="auto"/>
              <w:jc w:val="center"/>
              <w:rPr>
                <w:rFonts w:ascii="Arial" w:cs="Arial" w:eastAsia="Arial" w:hAnsi="Arial"/>
                <w:b w:val="1"/>
              </w:rPr>
            </w:pPr>
            <w:r w:rsidDel="00000000" w:rsidR="00000000" w:rsidRPr="00000000">
              <w:rPr>
                <w:rFonts w:ascii="Arial" w:cs="Arial" w:eastAsia="Arial" w:hAnsi="Arial"/>
                <w:b w:val="1"/>
                <w:rtl w:val="0"/>
              </w:rPr>
              <w:t xml:space="preserve">Evaluación</w:t>
            </w:r>
          </w:p>
        </w:tc>
        <w:tc>
          <w:tcPr>
            <w:vMerge w:val="restart"/>
            <w:vAlign w:val="center"/>
          </w:tcPr>
          <w:p w:rsidR="00000000" w:rsidDel="00000000" w:rsidP="00000000" w:rsidRDefault="00000000" w:rsidRPr="00000000" w14:paraId="00000013">
            <w:pPr>
              <w:spacing w:after="200" w:line="360" w:lineRule="auto"/>
              <w:jc w:val="both"/>
              <w:rPr>
                <w:rFonts w:ascii="Arial" w:cs="Arial" w:eastAsia="Arial" w:hAnsi="Arial"/>
              </w:rPr>
            </w:pPr>
            <w:r w:rsidDel="00000000" w:rsidR="00000000" w:rsidRPr="00000000">
              <w:rPr>
                <w:rFonts w:ascii="Arial" w:cs="Arial" w:eastAsia="Arial" w:hAnsi="Arial"/>
                <w:highlight w:val="white"/>
                <w:rtl w:val="0"/>
              </w:rPr>
              <w:t xml:space="preserve">Se continuó aplicando la prueba ENI - 2, las subpruebas de  memoria (evocación), habilidades construccionales (copia de figuras), habilidades de percepción y se comenzó el área de lenguaje.</w:t>
            </w:r>
            <w:r w:rsidDel="00000000" w:rsidR="00000000" w:rsidRPr="00000000">
              <w:rPr>
                <w:rtl w:val="0"/>
              </w:rPr>
            </w:r>
          </w:p>
        </w:tc>
      </w:tr>
      <w:tr>
        <w:trPr>
          <w:cantSplit w:val="0"/>
          <w:trHeight w:val="220" w:hRule="atLeast"/>
          <w:tblHeader w:val="0"/>
        </w:trPr>
        <w:tc>
          <w:tcPr>
            <w:vMerge w:val="continue"/>
            <w:shd w:fill="c6d9f1" w:val="clea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7">
            <w:pPr>
              <w:spacing w:after="200" w:line="360" w:lineRule="auto"/>
              <w:jc w:val="both"/>
              <w:rPr>
                <w:rFonts w:ascii="Arial" w:cs="Arial" w:eastAsia="Arial" w:hAnsi="Arial"/>
              </w:rPr>
            </w:pPr>
            <w:r w:rsidDel="00000000" w:rsidR="00000000" w:rsidRPr="00000000">
              <w:rPr>
                <w:rFonts w:ascii="Arial" w:cs="Arial" w:eastAsia="Arial" w:hAnsi="Arial"/>
                <w:rtl w:val="0"/>
              </w:rPr>
              <w:t xml:space="preserve">Se hicieron estiramientos para poder relajar los músculos y despejarse de la prueba. </w:t>
            </w:r>
          </w:p>
        </w:tc>
      </w:tr>
      <w:tr>
        <w:trPr>
          <w:cantSplit w:val="0"/>
          <w:tblHeader w:val="0"/>
        </w:trPr>
        <w:tc>
          <w:tcPr>
            <w:shd w:fill="c6d9f1"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9">
            <w:pPr>
              <w:spacing w:after="120" w:before="120" w:line="276" w:lineRule="auto"/>
              <w:jc w:val="both"/>
              <w:rPr>
                <w:rFonts w:ascii="Arial" w:cs="Arial" w:eastAsia="Arial" w:hAnsi="Arial"/>
              </w:rPr>
            </w:pPr>
            <w:r w:rsidDel="00000000" w:rsidR="00000000" w:rsidRPr="00000000">
              <w:rPr>
                <w:rFonts w:ascii="Arial" w:cs="Arial" w:eastAsia="Arial" w:hAnsi="Arial"/>
                <w:rtl w:val="0"/>
              </w:rPr>
              <w:t xml:space="preserve">Debido al tiempo no se le pudo explicar el plan paralelo de esta semana. </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E">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cumplió al objetivo del plan, se conocieron actitudes y aptitudes del paciente, se pudo establecer un rapport  con él y se conocieron factores importantes para poder llevar a cabo un proceso psicopedagógico idóneo. </w:t>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El paciente estaba 2 minutos antes de la sesión en la clínica. </w:t>
            </w:r>
          </w:p>
        </w:tc>
      </w:tr>
      <w:tr>
        <w:trPr>
          <w:cantSplit w:val="0"/>
          <w:tblHeader w:val="0"/>
        </w:trPr>
        <w:tc>
          <w:tcPr>
            <w:shd w:fill="c6d9f1"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Sí </w:t>
            </w:r>
          </w:p>
        </w:tc>
        <w:tc>
          <w:tcPr/>
          <w:p w:rsidR="00000000" w:rsidDel="00000000" w:rsidP="00000000" w:rsidRDefault="00000000" w:rsidRPr="00000000" w14:paraId="00000028">
            <w:pPr>
              <w:spacing w:after="120" w:before="120" w:lineRule="auto"/>
              <w:rPr>
                <w:rFonts w:ascii="Arial" w:cs="Arial" w:eastAsia="Arial" w:hAnsi="Arial"/>
              </w:rPr>
            </w:pPr>
            <w:r w:rsidDel="00000000" w:rsidR="00000000" w:rsidRPr="00000000">
              <w:rPr>
                <w:rFonts w:ascii="Arial" w:cs="Arial" w:eastAsia="Arial" w:hAnsi="Arial"/>
                <w:rtl w:val="0"/>
              </w:rPr>
              <w:t xml:space="preserve">Se pudieron aplicar varias subpruebas de la prueba ENI-2. </w:t>
            </w:r>
          </w:p>
        </w:tc>
      </w:tr>
      <w:tr>
        <w:trPr>
          <w:cantSplit w:val="0"/>
          <w:tblHeader w:val="0"/>
        </w:trPr>
        <w:tc>
          <w:tcPr>
            <w:shd w:fill="c6d9f1"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2A">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Memoria, Inteligencia, Habilidades construccionales y lenguaje. </w:t>
            </w:r>
          </w:p>
        </w:tc>
      </w:tr>
      <w:tr>
        <w:trPr>
          <w:cantSplit w:val="0"/>
          <w:tblHeader w:val="0"/>
        </w:trPr>
        <w:tc>
          <w:tcPr>
            <w:shd w:fill="c6d9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2D">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Manual de aplicación y anotación, Lápiz y borrador.</w:t>
            </w:r>
          </w:p>
        </w:tc>
      </w:tr>
      <w:tr>
        <w:trPr>
          <w:cantSplit w:val="0"/>
          <w:tblHeader w:val="0"/>
        </w:trPr>
        <w:tc>
          <w:tcPr>
            <w:shd w:fill="c6d9f1"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La valoración es satisfactoria, se pudo establecer una buena comunicación con el paciente teniendo una buena explicación de las diferentes actividades a realizar. Se mantuvo dinamismo al momento de aplicar las pruebas, se respetaron los tiempos. </w:t>
            </w:r>
          </w:p>
        </w:tc>
      </w:tr>
      <w:tr>
        <w:trPr>
          <w:cantSplit w:val="0"/>
          <w:tblHeader w:val="0"/>
        </w:trPr>
        <w:tc>
          <w:tcPr>
            <w:shd w:fill="c6d9f1"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3">
            <w:pPr>
              <w:spacing w:after="120" w:before="120" w:line="276" w:lineRule="auto"/>
              <w:jc w:val="center"/>
              <w:rPr>
                <w:rFonts w:ascii="Arial" w:cs="Arial" w:eastAsia="Arial" w:hAnsi="Arial"/>
                <w:highlight w:val="white"/>
              </w:rPr>
            </w:pPr>
            <w:bookmarkStart w:colFirst="0" w:colLast="0" w:name="_heading=h.1sx96qmb2p" w:id="0"/>
            <w:bookmarkEnd w:id="0"/>
            <w:r w:rsidDel="00000000" w:rsidR="00000000" w:rsidRPr="00000000">
              <w:rPr>
                <w:rFonts w:ascii="Arial" w:cs="Arial" w:eastAsia="Arial" w:hAnsi="Arial"/>
                <w:highlight w:val="white"/>
                <w:rtl w:val="0"/>
              </w:rPr>
              <w:t xml:space="preserve">Evaluar las subpruebas de lenguaje, habilidades metalingüísticas, lectura y escritura </w:t>
            </w:r>
            <w:r w:rsidDel="00000000" w:rsidR="00000000" w:rsidRPr="00000000">
              <w:rPr>
                <w:rFonts w:ascii="Arial" w:cs="Arial" w:eastAsia="Arial" w:hAnsi="Arial"/>
                <w:rtl w:val="0"/>
              </w:rPr>
              <w:t xml:space="preserve">de la Evaluación neuropsicológica infantil ENI-2.</w:t>
            </w:r>
            <w:r w:rsidDel="00000000" w:rsidR="00000000" w:rsidRPr="00000000">
              <w:rPr>
                <w:rtl w:val="0"/>
              </w:rPr>
            </w:r>
          </w:p>
        </w:tc>
      </w:tr>
      <w:tr>
        <w:trPr>
          <w:cantSplit w:val="0"/>
          <w:tblHeader w:val="0"/>
        </w:trPr>
        <w:tc>
          <w:tcPr>
            <w:shd w:fill="c6d9f1"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realizar la actividad de “Veo,veo” el paciente se encontraba dispuesto a jugar ya que al comentarle lo que debíamos hacer mencionó que el juego le gustó mucho para poder observar lo que está alrededor. </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aplicar la subprueba de memoria (evocación) su rendimiento estuvo arriba del promedio, todas las subpruebas las pudo responder y en ningún momento menciono “no me recuerdo”. </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before="0" w:lineRule="auto"/>
              <w:ind w:left="1440" w:hanging="360"/>
              <w:jc w:val="both"/>
              <w:rPr>
                <w:rFonts w:ascii="Arial" w:cs="Arial" w:eastAsia="Arial" w:hAnsi="Arial"/>
                <w:u w:val="none"/>
              </w:rPr>
            </w:pPr>
            <w:r w:rsidDel="00000000" w:rsidR="00000000" w:rsidRPr="00000000">
              <w:rPr>
                <w:rFonts w:ascii="Arial" w:cs="Arial" w:eastAsia="Arial" w:hAnsi="Arial"/>
                <w:rtl w:val="0"/>
              </w:rPr>
              <w:t xml:space="preserve">especialmente la Figura Compleja, al momento de evocarla solo le hicieron falta 2 dibujos dentro de la figura para que estuviera completa. </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Se encontraba una vez más dispuesto para poder comenzar, al momento de pasar las libretas de estímulos, quería ayudar pasando las hojas para que fuese más fácil. </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 mitad de la aplicación de la prueba, se encontraba un poco cansado y tuvo un break para poder estirarse un poco y pararse de la silla. </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el área de lenguaje, se notó que tiene una leve dificultad al pronunciar la letra “r” que es casi imperceptible, sin embargo al momento de la pronunciación de las palabras se logró identificar. </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Al momento de las repeticiones de oraciones, lograba repetir las que estaban compuestas por 4 - 5 palabras. Además, el paciente era consciente de la idea general de la oración y lograba repetir los puntos importantes pero no al pie de la letra. </w:t>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pacing w:after="120" w:before="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Sabe preguntar si algo no sabe cómo hacerlo o cómo solucionarlo. Por ejemplo en la copia de figura, se confundió de lugar para hacerla y en vez de borrar preguntó si se podía hacer la siguiente en el otro espacio con una señalización que esa era la correcta. </w:t>
            </w:r>
          </w:p>
        </w:tc>
      </w:tr>
      <w:tr>
        <w:trPr>
          <w:cantSplit w:val="0"/>
          <w:tblHeader w:val="0"/>
        </w:trPr>
        <w:tc>
          <w:tcPr>
            <w:shd w:fill="c6d9f1"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0">
            <w:pP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Saber de qué manera poder aplicar la mayor parte de las subpruebas de la prueba sin atormentar al paciente y darle el tiempo de descanso. Es importante aplicar las pruebas pero es aún más importante que el paciente no se sienta abrumado por el contenido. </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-680076</wp:posOffset>
          </wp:positionH>
          <wp:positionV relativeFrom="paragraph">
            <wp:posOffset>-326381</wp:posOffset>
          </wp:positionV>
          <wp:extent cx="2261870" cy="774065"/>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lgMWrNVPy92HSWF8QFRH0Ejyg==">AMUW2mUyYKvrSSOJK8u1aGtaKaZImn/UDfh7XKfzaSeZuqBwv9Q1BjjDdfxcWErjvMzh5siHajljJL7MjLbl3r9CYqBDFWlNnEqiMX94q3Nfeg9i/65yYwOS8WMycPbNF9M2UA4bCu0uuGLHaIUGrueiI83oS8GvM2tep4ke0a6NiZX5MdRZfr4=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