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1BD3E95D" w:rsidR="00E94F58" w:rsidRPr="00214BA6" w:rsidRDefault="00B45F14" w:rsidP="00214BA6">
      <w:pPr>
        <w:pStyle w:val="NCyPS"/>
        <w:jc w:val="center"/>
        <w:rPr>
          <w:b/>
        </w:rPr>
      </w:pPr>
      <w:r w:rsidRPr="00214BA6">
        <w:rPr>
          <w:b/>
        </w:rPr>
        <w:t xml:space="preserve">Nota de campo </w:t>
      </w:r>
      <w:r w:rsidR="00A46FA3">
        <w:rPr>
          <w:b/>
        </w:rPr>
        <w:t>1</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59DBC083" w:rsidR="00B45F14" w:rsidRPr="00B914EF" w:rsidRDefault="00B45F14" w:rsidP="00CA5F12">
      <w:pPr>
        <w:pStyle w:val="NCyPS"/>
      </w:pPr>
      <w:r w:rsidRPr="00B914EF">
        <w:rPr>
          <w:b/>
        </w:rPr>
        <w:t>Fecha y hora de la sesión:</w:t>
      </w:r>
      <w:r w:rsidR="00B914EF">
        <w:rPr>
          <w:b/>
        </w:rPr>
        <w:t xml:space="preserve"> </w:t>
      </w:r>
      <w:r w:rsidR="00A46FA3">
        <w:t xml:space="preserve">31 de julio 2021, 9:00 </w:t>
      </w:r>
      <w:r w:rsidR="009F2FB8">
        <w:t>– 10:00 am.</w:t>
      </w:r>
    </w:p>
    <w:p w14:paraId="3A2D17C5" w14:textId="386E0670" w:rsidR="00B45F14" w:rsidRPr="00B914EF" w:rsidRDefault="00B45F14" w:rsidP="00CA5F12">
      <w:pPr>
        <w:pStyle w:val="NCyPS"/>
      </w:pPr>
      <w:r w:rsidRPr="00B914EF">
        <w:rPr>
          <w:b/>
        </w:rPr>
        <w:t>Fecha y hora de la próxima sesión:</w:t>
      </w:r>
      <w:r w:rsidR="00B914EF">
        <w:rPr>
          <w:b/>
        </w:rPr>
        <w:t xml:space="preserve"> </w:t>
      </w:r>
      <w:r w:rsidR="00A46FA3">
        <w:t xml:space="preserve">7 de agosto 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517FCE8E" w:rsidR="00B45F14" w:rsidRPr="00214BA6" w:rsidRDefault="00A46FA3" w:rsidP="00144335">
            <w:pPr>
              <w:pStyle w:val="NCyPS"/>
              <w:jc w:val="center"/>
            </w:pPr>
            <w:r>
              <w:t>Recopilar información relevante sobre el paciente sobre la evolución de sus dificultades y motivos de consulta.</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708DCD98" w:rsidR="00A46FA3" w:rsidRPr="00144335" w:rsidRDefault="00A46FA3" w:rsidP="00144335">
            <w:pPr>
              <w:pStyle w:val="NCyPS"/>
            </w:pPr>
            <w:r>
              <w:t>Presentación inicial con la madre del paciente, se le explicó qué se iba a realizar en la sesión y algunas preguntas sobre su día. Establecer rapport con la encargada del paciente.</w:t>
            </w:r>
          </w:p>
        </w:tc>
      </w:tr>
      <w:tr w:rsidR="00A46FA3" w:rsidRPr="00214BA6" w14:paraId="732BDE2A" w14:textId="77777777" w:rsidTr="008C54E6">
        <w:trPr>
          <w:trHeight w:val="1499"/>
        </w:trPr>
        <w:tc>
          <w:tcPr>
            <w:tcW w:w="1980" w:type="dxa"/>
            <w:shd w:val="clear" w:color="auto" w:fill="C6D9F1" w:themeFill="text2" w:themeFillTint="33"/>
          </w:tcPr>
          <w:p w14:paraId="3AE5E7F4" w14:textId="77777777" w:rsidR="00A46FA3" w:rsidRDefault="00A46FA3" w:rsidP="00A46FA3">
            <w:pPr>
              <w:pStyle w:val="NCyPS"/>
              <w:rPr>
                <w:b/>
              </w:rPr>
            </w:pPr>
          </w:p>
          <w:p w14:paraId="21AA47DF" w14:textId="600A2A3F" w:rsidR="00A46FA3" w:rsidRPr="00A945AD" w:rsidRDefault="00A46FA3" w:rsidP="00A46FA3">
            <w:pPr>
              <w:pStyle w:val="NCyPS"/>
              <w:rPr>
                <w:b/>
              </w:rPr>
            </w:pPr>
            <w:r>
              <w:rPr>
                <w:b/>
              </w:rPr>
              <w:t>Entrevista</w:t>
            </w:r>
          </w:p>
        </w:tc>
        <w:tc>
          <w:tcPr>
            <w:tcW w:w="7131" w:type="dxa"/>
            <w:vAlign w:val="center"/>
          </w:tcPr>
          <w:p w14:paraId="1C93F507" w14:textId="1C7FE0F3" w:rsidR="00A46FA3" w:rsidRPr="00144335" w:rsidRDefault="00A46FA3" w:rsidP="00144335">
            <w:pPr>
              <w:pStyle w:val="NCyPS"/>
            </w:pPr>
            <w:r>
              <w:t xml:space="preserve">Se aplicaron la entrevista y la anamnesis a la madre del paciente. La madre se mostraba segura de sus respuestas y preparada para contestarlas, se logró discutir el caso sin ninguna falla técnica como luz o señal. Se le pidió a la madre que ampliara más el motivo de consulta de su hijo y que explicara la evolución de sus dificultades. </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2D97F70F" w:rsidR="00B45F14" w:rsidRPr="00144335" w:rsidRDefault="00A46FA3" w:rsidP="00144335">
            <w:pPr>
              <w:pStyle w:val="NCyPS"/>
            </w:pPr>
            <w:r>
              <w:t>Agradecimiento por la asistencia y puntualidad de la sesión, se le recordó la asistencia de M. A. para la próxima sesión y se le explicó cómo se iba a utilizar la carpeta de Drive para trabajar los planes paralelos y entregas de documentos técnicos.</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2176636F" w:rsidR="00B45F14" w:rsidRPr="00144335" w:rsidRDefault="00A46FA3" w:rsidP="00144335">
            <w:pPr>
              <w:pStyle w:val="NCyPS"/>
            </w:pPr>
            <w:r>
              <w:t>No aplica.</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3BBC5959" w:rsidR="00903ACE" w:rsidRPr="00144335" w:rsidRDefault="00A46FA3" w:rsidP="00144335">
            <w:pPr>
              <w:pStyle w:val="NCyPS"/>
              <w:jc w:val="center"/>
            </w:pPr>
            <w:r>
              <w:t>Avances</w:t>
            </w:r>
          </w:p>
        </w:tc>
        <w:tc>
          <w:tcPr>
            <w:tcW w:w="5709" w:type="dxa"/>
            <w:vAlign w:val="center"/>
          </w:tcPr>
          <w:p w14:paraId="44E52B1F" w14:textId="4AAB2E29" w:rsidR="00903ACE" w:rsidRPr="00144335" w:rsidRDefault="00A46FA3" w:rsidP="00144335">
            <w:pPr>
              <w:pStyle w:val="NCyPS"/>
              <w:jc w:val="center"/>
            </w:pPr>
            <w:r>
              <w:t>Porque se logró completar los dos formatos de entrevistas y anamnesis, se recopiló más información importante sobre el caso y se comprendió más las dificultades actuales.</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lastRenderedPageBreak/>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73997AB2" w:rsidR="00214BA6" w:rsidRPr="00214BA6" w:rsidRDefault="00214BA6" w:rsidP="00A46FA3">
            <w:pPr>
              <w:pStyle w:val="NCyPS"/>
              <w:jc w:val="center"/>
            </w:pPr>
            <w:r w:rsidRPr="00214BA6">
              <w:t>Sí</w:t>
            </w:r>
          </w:p>
        </w:tc>
        <w:tc>
          <w:tcPr>
            <w:tcW w:w="5997" w:type="dxa"/>
          </w:tcPr>
          <w:p w14:paraId="5E3D7332" w14:textId="14D7EC73" w:rsidR="00214BA6" w:rsidRPr="00214BA6" w:rsidRDefault="00A46FA3" w:rsidP="00214BA6">
            <w:pPr>
              <w:pStyle w:val="NCyPS"/>
              <w:jc w:val="left"/>
            </w:pPr>
            <w:r>
              <w:t>La madre se conectó a tiempo a la sesión de Zoom.</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8C4C35B" w:rsidR="00214BA6" w:rsidRPr="00214BA6" w:rsidRDefault="00A46FA3" w:rsidP="00A46FA3">
            <w:pPr>
              <w:pStyle w:val="NCyPS"/>
              <w:jc w:val="center"/>
            </w:pPr>
            <w:r>
              <w:t>Sí</w:t>
            </w:r>
          </w:p>
        </w:tc>
        <w:tc>
          <w:tcPr>
            <w:tcW w:w="5997" w:type="dxa"/>
          </w:tcPr>
          <w:p w14:paraId="59D8854A" w14:textId="5D770077" w:rsidR="00214BA6" w:rsidRPr="00214BA6" w:rsidRDefault="00A46FA3" w:rsidP="00214BA6">
            <w:pPr>
              <w:pStyle w:val="NCyPS"/>
              <w:jc w:val="left"/>
            </w:pPr>
            <w:r>
              <w:t>Se logró aplicar y completar los dos formatos de entrevista y anamnesis.</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0C2C6FA6" w:rsidR="00214BA6" w:rsidRPr="00144335" w:rsidRDefault="00A46FA3" w:rsidP="00144335">
            <w:pPr>
              <w:pStyle w:val="NCyPS"/>
            </w:pPr>
            <w:r>
              <w:t>Aplicación correcta de entrevista a padres e historia clínica, recopilación de información.</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56C9FA54" w:rsidR="00214BA6" w:rsidRPr="00144335" w:rsidRDefault="00A46FA3" w:rsidP="00144335">
            <w:pPr>
              <w:pStyle w:val="NCyPS"/>
            </w:pPr>
            <w:r>
              <w:t>Formatos de entrevista y anamnesis, computadora y cargador.</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7E5F5ED4" w:rsidR="00214BA6" w:rsidRPr="00144335" w:rsidRDefault="00A46FA3" w:rsidP="00144335">
            <w:pPr>
              <w:pStyle w:val="NCyPS"/>
            </w:pPr>
            <w:r>
              <w:t>Se logró explicar el proceso adecuadamente a la madre y se explicaron las preguntas con claridad. De igual manera, se brindaron ejemplos de las preguntas cuando la madre no comprendía muy bien. Así mismo, se logró explicar la manera en que se va a trabajar con la carpeta de Drive para que estuvieran pendientes.</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42BD73C5" w:rsidR="00214BA6" w:rsidRPr="00144335" w:rsidRDefault="00A46FA3" w:rsidP="00144335">
            <w:pPr>
              <w:pStyle w:val="NCyPS"/>
            </w:pPr>
            <w:r>
              <w:t>Recopilar información importante sobre el paciente como sus dificultades, habilidades, talentos, y demás para conocerlo más y así, lograr un buen rapport terapéutico.</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66BD6170" w:rsidR="00214BA6" w:rsidRPr="00144335" w:rsidRDefault="00A46FA3" w:rsidP="00144335">
            <w:pPr>
              <w:pStyle w:val="NCyPS"/>
            </w:pPr>
            <w:r>
              <w:t>La madre conoce muy bien a su hijo, se nota que pasa tiempo con él cuando puede y también se puede notar el compromiso que tiene con Clínica ya que tenía datos importantes sobre el desarrollo perinatal de su hijo y contaba con informes en su celular.</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652BA016" w14:textId="3F69BFA3" w:rsidR="00214BA6" w:rsidRPr="00144335" w:rsidRDefault="00A46FA3" w:rsidP="00144335">
            <w:pPr>
              <w:pStyle w:val="NCyPS"/>
            </w:pPr>
            <w:r>
              <w:t>Es importante brindar ejemplos claros y cotidianos sobre algunas preguntas que puedan ser técnicas para poder recopilar información necesario y así, lograr que los padres comprendan mejor.</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274B0" w14:textId="77777777" w:rsidR="00906729" w:rsidRDefault="00906729" w:rsidP="00A945AD">
      <w:pPr>
        <w:spacing w:after="0" w:line="240" w:lineRule="auto"/>
      </w:pPr>
      <w:r>
        <w:separator/>
      </w:r>
    </w:p>
  </w:endnote>
  <w:endnote w:type="continuationSeparator" w:id="0">
    <w:p w14:paraId="0648B266" w14:textId="77777777" w:rsidR="00906729" w:rsidRDefault="00906729"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93DF1" w14:textId="77777777" w:rsidR="00906729" w:rsidRDefault="00906729" w:rsidP="00A945AD">
      <w:pPr>
        <w:spacing w:after="0" w:line="240" w:lineRule="auto"/>
      </w:pPr>
      <w:r>
        <w:separator/>
      </w:r>
    </w:p>
  </w:footnote>
  <w:footnote w:type="continuationSeparator" w:id="0">
    <w:p w14:paraId="0564350B" w14:textId="77777777" w:rsidR="00906729" w:rsidRDefault="00906729"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214BA6"/>
    <w:rsid w:val="00811088"/>
    <w:rsid w:val="00903ACE"/>
    <w:rsid w:val="00906729"/>
    <w:rsid w:val="009F2FB8"/>
    <w:rsid w:val="00A46FA3"/>
    <w:rsid w:val="00A945AD"/>
    <w:rsid w:val="00AA6C0B"/>
    <w:rsid w:val="00B45F14"/>
    <w:rsid w:val="00B914EF"/>
    <w:rsid w:val="00C45554"/>
    <w:rsid w:val="00CA5F12"/>
    <w:rsid w:val="00DB6ABC"/>
    <w:rsid w:val="00E94F5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453</Words>
  <Characters>2583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3</cp:revision>
  <cp:lastPrinted>2018-01-30T16:14:00Z</cp:lastPrinted>
  <dcterms:created xsi:type="dcterms:W3CDTF">2021-07-31T16:36:00Z</dcterms:created>
  <dcterms:modified xsi:type="dcterms:W3CDTF">2021-07-31T16:36:00Z</dcterms:modified>
</cp:coreProperties>
</file>