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Override ContentType="application/vnd.openxmlformats-officedocument.custom-properties+xml" PartName="/docProps/custom.xml"/>
</Types>
</file>

<file path=_rels/.rels><?xml version="1.0" encoding="UTF-8" standalone="yes" ?><Relationships xmlns="http://schemas.openxmlformats.org/package/2006/relationships"><Relationship Id="rId1" Target="docProps/core.xml" Type="http://schemas.openxmlformats.org/package/2006/relationships/metadata/core-properties"/><Relationship Id="rId2" Target="word/document.xml" Type="http://schemas.openxmlformats.org/officeDocument/2006/relationships/officeDocument"/><Relationship Id="rId3" Target="docProps/custom.xml" Type="http://schemas.openxmlformats.org/officeDocument/2006/relationships/custom-properties"/></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bookmarkStart w:colFirst="0" w:colLast="0" w:name="_heading=h.gjdgxs" w:id="0"/>
      <w:bookmarkEnd w:id="0"/>
      <w:r w:rsidDel="00000000" w:rsidR="00000000" w:rsidRPr="00000000">
        <w:rPr>
          <w:rFonts w:ascii="Arial" w:cs="Arial" w:eastAsia="Arial" w:hAnsi="Arial"/>
          <w:b w:val="1"/>
          <w:color w:val="000000"/>
          <w:rtl w:val="0"/>
        </w:rPr>
        <w:t xml:space="preserve">NOTA DE CAMPO 10</w:t>
      </w:r>
    </w:p>
    <w:tbl>
      <w:tblPr>
        <w:tblStyle w:val="Table1"/>
        <w:tblW w:w="259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96"/>
        <w:tblGridChange w:id="0">
          <w:tblGrid>
            <w:gridCol w:w="2596"/>
          </w:tblGrid>
        </w:tblGridChange>
      </w:tblGrid>
      <w:tr>
        <w:trPr>
          <w:cantSplit w:val="0"/>
          <w:tblHeader w:val="0"/>
        </w:trPr>
        <w:tc>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 5to. semestre</w:t>
            </w:r>
          </w:p>
        </w:tc>
      </w:tr>
      <w:tr>
        <w:trPr>
          <w:cantSplit w:val="0"/>
          <w:tblHeader w:val="0"/>
        </w:trPr>
        <w:tc>
          <w:tcPr>
            <w:shd w:fill="c00000" w:val="clear"/>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r>
      <w:tr>
        <w:trPr>
          <w:cantSplit w:val="0"/>
          <w:tblHeader w:val="0"/>
        </w:trPr>
        <w:tc>
          <w:tcPr/>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Lcda. Nathalia Jiménez</w:t>
            </w:r>
          </w:p>
        </w:tc>
      </w:tr>
    </w:tbl>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Ana Gabriela Stein Burgos</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color w:val="000000"/>
          <w:rtl w:val="0"/>
        </w:rPr>
        <w:t xml:space="preserve">Tercero</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10</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V.S.M.</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23 de marzo de 2022, 4:00-5:00 P.M.</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Después de concluir la sesión con el paciente, completar el siguiente cuadro:</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Identificar junto con la paciente estrategias verbales y no verbales para comunicar asertivamente el enojo. Además, identificar las cosas que le hacen feliz a la paciente que le ayudan a no pensar mucho en el ser fallecido. </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En la sesión se trabajó la asertividad, sobre todo con relación a la expresión del enojo, formulando estrategias en las que pueda expresar mejor su enojo. Además, se identificaron 10 cosas buenas con la paciente, de manera que pueda verle el lado positivo a las cosas a pesar de que está pasando un proceso de duelo. </w:t>
            </w:r>
          </w:p>
        </w:tc>
      </w:tr>
      <w:tr>
        <w:trPr>
          <w:cantSplit w:val="0"/>
          <w:tblHeader w:val="0"/>
        </w:trP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Se utilizaron preguntas abiertas con la paciente, para que pudiera describir lo que entendió en los relatos que se le presentaron. Además, se utilizó el dibujo para que la paciente se sintiera mejor haciendo las actividades y que por medio de este pudiera expresar mejor sus pensamientos y sentimientos. </w:t>
            </w:r>
          </w:p>
        </w:tc>
      </w:tr>
    </w:tbl>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2">
      <w:pPr>
        <w:rPr>
          <w:rFonts w:ascii="Arial" w:cs="Arial" w:eastAsia="Arial" w:hAnsi="Arial"/>
          <w:b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3">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¿Se cumplió la planificación?</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w:t>
      </w:r>
      <w:r w:rsidDel="00000000" w:rsidR="00000000" w:rsidRPr="00000000">
        <w:rPr>
          <w:rFonts w:ascii="Arial" w:cs="Arial" w:eastAsia="Arial" w:hAnsi="Arial"/>
          <w:color w:val="000000"/>
          <w:u w:val="single"/>
          <w:rtl w:val="0"/>
        </w:rPr>
        <w:t xml:space="preserve">       X</w:t>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____</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color w:val="000000"/>
          <w:rtl w:val="0"/>
        </w:rPr>
        <w:t xml:space="preserve">¿Por qué? </w:t>
      </w:r>
      <w:r w:rsidDel="00000000" w:rsidR="00000000" w:rsidRPr="00000000">
        <w:rPr>
          <w:rFonts w:ascii="Arial" w:cs="Arial" w:eastAsia="Arial" w:hAnsi="Arial"/>
          <w:color w:val="000000"/>
          <w:u w:val="single"/>
          <w:rtl w:val="0"/>
        </w:rPr>
        <w:t xml:space="preserve">Se pudo identificar la forma en la que la paciente expresa el enojo usualmente y se le pudieron dar otras estrategias más asertivas para expresar el enojo. Además, se identificaron las cosas que la hacen feliz.</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b w:val="1"/>
          <w:color w:val="000000"/>
          <w:rtl w:val="0"/>
        </w:rPr>
        <w:tab/>
        <w:tab/>
        <w:tab/>
        <w:tab/>
        <w:tab/>
        <w:tab/>
        <w:tab/>
      </w:r>
    </w:p>
    <w:p w:rsidR="00000000" w:rsidDel="00000000" w:rsidP="00000000" w:rsidRDefault="00000000" w:rsidRPr="00000000" w14:paraId="00000016">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En esta sesión hubo:</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ab/>
        <w:t xml:space="preserve">X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qué? </w:t>
      </w:r>
      <w:r w:rsidDel="00000000" w:rsidR="00000000" w:rsidRPr="00000000">
        <w:rPr>
          <w:rFonts w:ascii="Arial" w:cs="Arial" w:eastAsia="Arial" w:hAnsi="Arial"/>
          <w:color w:val="000000"/>
          <w:u w:val="single"/>
          <w:rtl w:val="0"/>
        </w:rPr>
        <w:t xml:space="preserve">Se pudo identificar con la paciente la forma en que expresa su enojo y estrategias más adecuadas y se pudo conocer con más profundidad qué cosas le gustan a la paciente. </w:t>
      </w:r>
      <w:r w:rsidDel="00000000" w:rsidR="00000000" w:rsidRPr="00000000">
        <w:rPr>
          <w:rtl w:val="0"/>
        </w:rPr>
      </w:r>
    </w:p>
    <w:p w:rsidR="00000000" w:rsidDel="00000000" w:rsidP="00000000" w:rsidRDefault="00000000" w:rsidRPr="00000000" w14:paraId="00000019">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Información significativa de la sesión:</w:t>
      </w:r>
      <w:r w:rsidDel="00000000" w:rsidR="00000000" w:rsidRPr="00000000">
        <w:rPr>
          <w:rFonts w:ascii="Arial" w:cs="Arial" w:eastAsia="Arial" w:hAnsi="Arial"/>
          <w:b w:val="1"/>
          <w:rtl w:val="0"/>
        </w:rPr>
        <w:t xml:space="preserve"> </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360" w:lineRule="auto"/>
        <w:ind w:left="36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Comentó que se sintió enojada el miércoles pasado porque su madre no quiso darle el teléfono. Mencionó que se portó “más o menos bien” y que se puso a llorar. </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Relató que su madre se enojó la noche anterior, debido a que le tuvo que ayudar con su tarea.</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Respecto al enojo, comenta que lo expresa al gritándole a su mamá, se pone a tirar cosas, se enoja cuando no le dan los electrónicos y cuando molesta a su mamá (la molesta al hacerle cosquillas y pedirle permiso de usar el celular, la bicicleta, etc.).</w:t>
      </w:r>
    </w:p>
    <w:p w:rsidR="00000000" w:rsidDel="00000000" w:rsidP="00000000" w:rsidRDefault="00000000" w:rsidRPr="00000000" w14:paraId="000000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Siente enojo cuando su mamá “no le da comida” y cuando no le hace caso cuando le está enseñando algo. Comenta que suele llorar. </w:t>
      </w:r>
    </w:p>
    <w:p w:rsidR="00000000" w:rsidDel="00000000" w:rsidP="00000000" w:rsidRDefault="00000000" w:rsidRPr="00000000" w14:paraId="000000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Luego de leer los relatos de cómo otros niños pueden expresar el enojo, se concluyó junto con la paciente que: </w:t>
      </w:r>
    </w:p>
    <w:p w:rsidR="00000000" w:rsidDel="00000000" w:rsidP="00000000" w:rsidRDefault="00000000" w:rsidRPr="00000000" w14:paraId="0000001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Es mejor no molestar a su madre, ya que esto hace que ella se enoje y puede generar más conflictos. </w:t>
      </w:r>
    </w:p>
    <w:p w:rsidR="00000000" w:rsidDel="00000000" w:rsidP="00000000" w:rsidRDefault="00000000" w:rsidRPr="00000000" w14:paraId="0000002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Puede implementar las técnicas de respiración y la técnica de la tortuga para que logre relajarse cuando se enoje y no le grite a su mamá. </w:t>
      </w:r>
    </w:p>
    <w:p w:rsidR="00000000" w:rsidDel="00000000" w:rsidP="00000000" w:rsidRDefault="00000000" w:rsidRPr="00000000" w14:paraId="000000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Mencionó que lo bueno de ella es que es “feliz, grande y bonita”.</w:t>
      </w:r>
    </w:p>
    <w:p w:rsidR="00000000" w:rsidDel="00000000" w:rsidP="00000000" w:rsidRDefault="00000000" w:rsidRPr="00000000" w14:paraId="000000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Entre las cosas buenas, mencionó las siguientes:</w:t>
      </w:r>
    </w:p>
    <w:p w:rsidR="00000000" w:rsidDel="00000000" w:rsidP="00000000" w:rsidRDefault="00000000" w:rsidRPr="00000000" w14:paraId="0000002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Cuando su mamá le trae sorpresas</w:t>
      </w:r>
    </w:p>
    <w:p w:rsidR="00000000" w:rsidDel="00000000" w:rsidP="00000000" w:rsidRDefault="00000000" w:rsidRPr="00000000" w14:paraId="0000002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Su familia feliz</w:t>
      </w:r>
    </w:p>
    <w:p w:rsidR="00000000" w:rsidDel="00000000" w:rsidP="00000000" w:rsidRDefault="00000000" w:rsidRPr="00000000" w14:paraId="0000002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Su prima que juega con ella</w:t>
      </w:r>
    </w:p>
    <w:p w:rsidR="00000000" w:rsidDel="00000000" w:rsidP="00000000" w:rsidRDefault="00000000" w:rsidRPr="00000000" w14:paraId="0000002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Recibir clases y jugar con sus amigas</w:t>
      </w:r>
    </w:p>
    <w:p w:rsidR="00000000" w:rsidDel="00000000" w:rsidP="00000000" w:rsidRDefault="00000000" w:rsidRPr="00000000" w14:paraId="0000002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Su abuelita que la lleva a la escuela</w:t>
      </w:r>
    </w:p>
    <w:p w:rsidR="00000000" w:rsidDel="00000000" w:rsidP="00000000" w:rsidRDefault="00000000" w:rsidRPr="00000000" w14:paraId="0000002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Su tío y prima que juegan con ella en la piscina</w:t>
      </w:r>
    </w:p>
    <w:p w:rsidR="00000000" w:rsidDel="00000000" w:rsidP="00000000" w:rsidRDefault="00000000" w:rsidRPr="00000000" w14:paraId="0000002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Jugar con la pelota</w:t>
      </w:r>
    </w:p>
    <w:p w:rsidR="00000000" w:rsidDel="00000000" w:rsidP="00000000" w:rsidRDefault="00000000" w:rsidRPr="00000000" w14:paraId="0000002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Sus juguetes</w:t>
      </w:r>
    </w:p>
    <w:p w:rsidR="00000000" w:rsidDel="00000000" w:rsidP="00000000" w:rsidRDefault="00000000" w:rsidRPr="00000000" w14:paraId="0000002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Jugar con la bicicleta</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360" w:lineRule="auto"/>
        <w:ind w:left="720"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w:t>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La paciente se presentó a la sesión con un atuendo adecuado para la edad, con una blusa apropiada para la edad, con un diseño de película. Además, se presentó peinada a la sesión, con cola. Hizo más contacto visual de lo usual, permaneciendo su mirada en la pantalla a lo largo de la sesión. Además, su postura fue erguida, pero, no se estuvo levantando de su silla. Se presentó cooperativa en la sesión, realizando todo lo que se le solicitaba dentro de esta y contestando las preguntas realizadas. Su habla fue normal en la sesión, aunque se notó que en esta sesión fue más detallista con sus respuestas y se extendió más de lo usual. </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En la sesión, la paciente se presentó calmada, aunque en ocasiones demostró culpa cuando se confundía, diciendo "me hago bolas”. En estos momentos se le mencionó que es normal equivocarse y que no tiene que avergonzarse por esto. No presentó alucinaciones, delirios, malinterpretaciones, obsesiones y fobias. Se encontró orientada en tiempo, al presentarse en la hora establecida a la sesión. No utilizó proverbios ni analogías.</w:t>
      </w:r>
    </w:p>
    <w:p w:rsidR="00000000" w:rsidDel="00000000" w:rsidP="00000000" w:rsidRDefault="00000000" w:rsidRPr="00000000" w14:paraId="0000002F">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¿Qué aprendizaje obtuvo usted como profesional al llevar a cabo la sesión?</w:t>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u w:val="single"/>
        </w:rPr>
      </w:pPr>
      <w:r w:rsidDel="00000000" w:rsidR="00000000" w:rsidRPr="00000000">
        <w:rPr>
          <w:rFonts w:ascii="Arial" w:cs="Arial" w:eastAsia="Arial" w:hAnsi="Arial"/>
          <w:u w:val="single"/>
          <w:rtl w:val="0"/>
        </w:rPr>
        <w:t xml:space="preserve">En esta sesión aprendí que es importante incorporar actividades que le gusten al paciente, como el dibujo, ya que, con esto, se sienten mejor y más cómodos en la sesión. Además, por medio del dibujo, suelen expresar mejor sus ideas y pensamientos. También, en la sesión aprendí que es importante ayudar a los pacientes por medio de ejemplos para que identifiquen cosas que se le dificultan. Por ejemplo, en la sesión, a la paciente se le dificultó identificar cosas buenas que hay en su vida, por lo que fue necesario que se le dieran ejemplos. A través de estos, pudo identificarlos con más </w:t>
      </w:r>
      <w:r w:rsidDel="00000000" w:rsidR="00000000" w:rsidRPr="00000000">
        <w:rPr>
          <w:rFonts w:ascii="Arial" w:cs="Arial" w:eastAsia="Arial" w:hAnsi="Arial"/>
          <w:u w:val="single"/>
          <w:rtl w:val="0"/>
        </w:rPr>
        <w:t xml:space="preserve">facilidad</w:t>
      </w:r>
      <w:r w:rsidDel="00000000" w:rsidR="00000000" w:rsidRPr="00000000">
        <w:rPr>
          <w:rFonts w:ascii="Arial" w:cs="Arial" w:eastAsia="Arial" w:hAnsi="Arial"/>
          <w:u w:val="single"/>
          <w:rtl w:val="0"/>
        </w:rPr>
        <w:t xml:space="preserve">. </w:t>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-680083</wp:posOffset>
          </wp:positionH>
          <wp:positionV relativeFrom="paragraph">
            <wp:posOffset>-325753</wp:posOffset>
          </wp:positionV>
          <wp:extent cx="2261870" cy="774065"/>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table" w:styleId="a0" w:customStyle="1">
    <w:basedOn w:val="TableNormal"/>
    <w:pPr>
      <w:spacing w:after="0" w:line="240" w:lineRule="auto"/>
    </w:pPr>
    <w:tblPr>
      <w:tblStyleRowBandSize w:val="1"/>
      <w:tblStyleColBandSize w:val="1"/>
      <w:tblCellMar>
        <w:left w:w="108.0" w:type="dxa"/>
        <w:right w:w="108.0" w:type="dxa"/>
      </w:tblCellMar>
    </w:tblPr>
  </w:style>
  <w:style w:type="paragraph" w:styleId="Prrafodelista">
    <w:name w:val="List Paragraph"/>
    <w:basedOn w:val="Normal"/>
    <w:uiPriority w:val="34"/>
    <w:qFormat w:val="1"/>
    <w:rsid w:val="00235446"/>
    <w:pPr>
      <w:ind w:left="720"/>
      <w:contextualSpacing w:val="1"/>
    </w:pPr>
  </w:style>
  <w:style w:type="character" w:styleId="Refdecomentario">
    <w:name w:val="annotation reference"/>
    <w:basedOn w:val="Fuentedeprrafopredeter"/>
    <w:uiPriority w:val="99"/>
    <w:semiHidden w:val="1"/>
    <w:unhideWhenUsed w:val="1"/>
    <w:rsid w:val="00B46F55"/>
    <w:rPr>
      <w:sz w:val="16"/>
      <w:szCs w:val="16"/>
    </w:rPr>
  </w:style>
  <w:style w:type="paragraph" w:styleId="Textocomentario">
    <w:name w:val="annotation text"/>
    <w:basedOn w:val="Normal"/>
    <w:link w:val="TextocomentarioCar"/>
    <w:uiPriority w:val="99"/>
    <w:unhideWhenUsed w:val="1"/>
    <w:rsid w:val="00B46F55"/>
    <w:pPr>
      <w:spacing w:line="240" w:lineRule="auto"/>
    </w:pPr>
    <w:rPr>
      <w:sz w:val="20"/>
      <w:szCs w:val="20"/>
    </w:rPr>
  </w:style>
  <w:style w:type="character" w:styleId="TextocomentarioCar" w:customStyle="1">
    <w:name w:val="Texto comentario Car"/>
    <w:basedOn w:val="Fuentedeprrafopredeter"/>
    <w:link w:val="Textocomentario"/>
    <w:uiPriority w:val="99"/>
    <w:rsid w:val="00B46F55"/>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B46F55"/>
    <w:rPr>
      <w:b w:val="1"/>
      <w:bCs w:val="1"/>
    </w:rPr>
  </w:style>
  <w:style w:type="character" w:styleId="AsuntodelcomentarioCar" w:customStyle="1">
    <w:name w:val="Asunto del comentario Car"/>
    <w:basedOn w:val="TextocomentarioCar"/>
    <w:link w:val="Asuntodelcomentario"/>
    <w:uiPriority w:val="99"/>
    <w:semiHidden w:val="1"/>
    <w:rsid w:val="00B46F55"/>
    <w:rPr>
      <w:b w:val="1"/>
      <w:bCs w:val="1"/>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l+OoqnQxU0ZolIR9qWsZoReJow==">AMUW2mUgK0CuC67XvwnVJ/6b9fi3t2QuHGQZZibuRp6ygnp5zCBgroWOrk+kB1EqOeJHd3vb1/YHJkgZQRt/uENuw1NTR2RwANQCXR6US9ILWa0QHX0aYrHCh+8fPr63rsU22O4VvlAg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2022-03-24T21:57:00Z</dcterms:created>
  <dc:creator>ANA LUCIA ZELADA GUEVAR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28966</vt:lpwstr>
  </property>
  <property fmtid="{D5CDD505-2E9C-101B-9397-08002B2CF9AE}" name="NXPowerLiteSettings" pid="3">
    <vt:lpwstr>C7000400038000</vt:lpwstr>
  </property>
  <property fmtid="{D5CDD505-2E9C-101B-9397-08002B2CF9AE}" name="NXPowerLiteVersion" pid="4">
    <vt:lpwstr>S9.1.4</vt:lpwstr>
  </property>
</Properties>
</file>