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8FDD5" w14:textId="3AA4CD83" w:rsidR="003E701F" w:rsidRPr="002F5631" w:rsidRDefault="00BD2B01" w:rsidP="00616506">
      <w:pPr>
        <w:pStyle w:val="Heading1"/>
        <w:jc w:val="center"/>
        <w:rPr>
          <w:rFonts w:ascii="Arial" w:hAnsi="Arial" w:cs="Arial"/>
          <w:b/>
          <w:color w:val="auto"/>
          <w:sz w:val="22"/>
          <w:szCs w:val="22"/>
          <w:u w:val="single"/>
          <w:lang w:val="es-ES"/>
        </w:rPr>
      </w:pPr>
      <w:r w:rsidRPr="002F5631">
        <w:rPr>
          <w:rFonts w:ascii="Arial" w:hAnsi="Arial" w:cs="Arial"/>
          <w:b/>
          <w:color w:val="auto"/>
          <w:sz w:val="22"/>
          <w:szCs w:val="22"/>
          <w:u w:val="single"/>
          <w:lang w:val="es-ES"/>
        </w:rPr>
        <w:t>INFORME PSICOLÓGICO</w:t>
      </w:r>
      <w:r w:rsidR="003E701F" w:rsidRPr="002F5631">
        <w:rPr>
          <w:rFonts w:ascii="Arial" w:hAnsi="Arial" w:cs="Arial"/>
          <w:b/>
          <w:color w:val="FF0000"/>
          <w:sz w:val="20"/>
          <w:lang w:val="es-ES"/>
        </w:rPr>
        <w:t xml:space="preserve"> </w:t>
      </w:r>
    </w:p>
    <w:p w14:paraId="5DEE82C2" w14:textId="77777777" w:rsidR="003E701F" w:rsidRPr="002F5631" w:rsidRDefault="003E701F" w:rsidP="003E701F">
      <w:pPr>
        <w:spacing w:after="0" w:line="360" w:lineRule="auto"/>
        <w:jc w:val="both"/>
        <w:rPr>
          <w:rFonts w:ascii="Arial" w:hAnsi="Arial" w:cs="Arial"/>
          <w:b/>
          <w:color w:val="FF0000"/>
          <w:sz w:val="20"/>
          <w:lang w:val="es-ES"/>
        </w:rPr>
      </w:pPr>
    </w:p>
    <w:p w14:paraId="221B3707" w14:textId="77777777" w:rsidR="00BD2B01" w:rsidRPr="002F5631" w:rsidRDefault="008D0E42" w:rsidP="007C23B1">
      <w:pPr>
        <w:pStyle w:val="ListParagraph"/>
        <w:numPr>
          <w:ilvl w:val="0"/>
          <w:numId w:val="1"/>
        </w:numPr>
        <w:spacing w:after="0" w:line="360" w:lineRule="auto"/>
        <w:rPr>
          <w:rFonts w:ascii="Arial" w:hAnsi="Arial" w:cs="Arial"/>
          <w:b/>
          <w:lang w:val="es-ES"/>
        </w:rPr>
      </w:pPr>
      <w:r w:rsidRPr="002F5631">
        <w:rPr>
          <w:rFonts w:ascii="Arial" w:hAnsi="Arial" w:cs="Arial"/>
          <w:b/>
          <w:lang w:val="es-ES"/>
        </w:rPr>
        <w:t>DATOS GENERALES</w:t>
      </w:r>
    </w:p>
    <w:p w14:paraId="091AC643" w14:textId="7344E2B1" w:rsidR="00BD2B01" w:rsidRPr="002F5631" w:rsidRDefault="00BD2B01" w:rsidP="007C23B1">
      <w:pPr>
        <w:spacing w:after="0" w:line="360" w:lineRule="auto"/>
        <w:rPr>
          <w:rFonts w:ascii="Arial" w:hAnsi="Arial" w:cs="Arial"/>
          <w:color w:val="000000" w:themeColor="text1"/>
          <w:lang w:val="es-ES"/>
        </w:rPr>
      </w:pPr>
      <w:r w:rsidRPr="002F5631">
        <w:rPr>
          <w:rFonts w:ascii="Arial" w:hAnsi="Arial" w:cs="Arial"/>
          <w:b/>
          <w:bCs/>
          <w:color w:val="000000" w:themeColor="text1"/>
          <w:lang w:val="es-ES"/>
        </w:rPr>
        <w:t>Nombre</w:t>
      </w:r>
      <w:r w:rsidRPr="002F5631">
        <w:rPr>
          <w:rFonts w:ascii="Arial" w:hAnsi="Arial" w:cs="Arial"/>
          <w:color w:val="000000" w:themeColor="text1"/>
          <w:lang w:val="es-ES"/>
        </w:rPr>
        <w:t xml:space="preserve">: </w:t>
      </w:r>
      <w:r w:rsidR="00764696" w:rsidRPr="002F5631">
        <w:rPr>
          <w:rFonts w:ascii="Arial" w:hAnsi="Arial" w:cs="Arial"/>
          <w:color w:val="000000" w:themeColor="text1"/>
          <w:u w:val="single"/>
          <w:lang w:val="es-ES"/>
        </w:rPr>
        <w:t>J</w:t>
      </w:r>
      <w:r w:rsidR="004E0565">
        <w:rPr>
          <w:rFonts w:ascii="Arial" w:hAnsi="Arial" w:cs="Arial"/>
          <w:color w:val="000000" w:themeColor="text1"/>
          <w:u w:val="single"/>
          <w:lang w:val="es-ES"/>
        </w:rPr>
        <w:t>oan Christin</w:t>
      </w:r>
      <w:r w:rsidR="00B0485F">
        <w:rPr>
          <w:rFonts w:ascii="Arial" w:hAnsi="Arial" w:cs="Arial"/>
          <w:color w:val="000000" w:themeColor="text1"/>
          <w:u w:val="single"/>
          <w:lang w:val="es-ES"/>
        </w:rPr>
        <w:t>e</w:t>
      </w:r>
      <w:r w:rsidR="004E0565">
        <w:rPr>
          <w:rFonts w:ascii="Arial" w:hAnsi="Arial" w:cs="Arial"/>
          <w:color w:val="000000" w:themeColor="text1"/>
          <w:u w:val="single"/>
          <w:lang w:val="es-ES"/>
        </w:rPr>
        <w:t xml:space="preserve"> </w:t>
      </w:r>
      <w:proofErr w:type="spellStart"/>
      <w:r w:rsidR="004E0565">
        <w:rPr>
          <w:rFonts w:ascii="Arial" w:hAnsi="Arial" w:cs="Arial"/>
          <w:color w:val="000000" w:themeColor="text1"/>
          <w:u w:val="single"/>
          <w:lang w:val="es-ES"/>
        </w:rPr>
        <w:t>Lambour</w:t>
      </w:r>
      <w:proofErr w:type="spellEnd"/>
      <w:r w:rsidR="004E0565">
        <w:rPr>
          <w:rFonts w:ascii="Arial" w:hAnsi="Arial" w:cs="Arial"/>
          <w:color w:val="000000" w:themeColor="text1"/>
          <w:u w:val="single"/>
          <w:lang w:val="es-ES"/>
        </w:rPr>
        <w:t xml:space="preserve"> González</w:t>
      </w:r>
      <w:r w:rsidR="004E0565" w:rsidRPr="002F5631">
        <w:rPr>
          <w:rFonts w:ascii="Arial" w:hAnsi="Arial" w:cs="Arial"/>
          <w:color w:val="000000" w:themeColor="text1"/>
          <w:lang w:val="es-ES"/>
        </w:rPr>
        <w:t xml:space="preserve"> </w:t>
      </w:r>
    </w:p>
    <w:p w14:paraId="76E12065" w14:textId="7DE587B6" w:rsidR="008D0E42" w:rsidRPr="002F5631" w:rsidRDefault="00BD2B01" w:rsidP="007C23B1">
      <w:pPr>
        <w:spacing w:after="0" w:line="360" w:lineRule="auto"/>
        <w:rPr>
          <w:rFonts w:ascii="Arial" w:hAnsi="Arial" w:cs="Arial"/>
          <w:color w:val="000000" w:themeColor="text1"/>
          <w:lang w:val="es-ES"/>
        </w:rPr>
      </w:pPr>
      <w:r w:rsidRPr="002F5631">
        <w:rPr>
          <w:rFonts w:ascii="Arial" w:hAnsi="Arial" w:cs="Arial"/>
          <w:b/>
          <w:bCs/>
          <w:color w:val="000000" w:themeColor="text1"/>
          <w:lang w:val="es-ES"/>
        </w:rPr>
        <w:t>Edad:</w:t>
      </w:r>
      <w:r w:rsidRPr="002F5631">
        <w:rPr>
          <w:rFonts w:ascii="Arial" w:hAnsi="Arial" w:cs="Arial"/>
          <w:color w:val="000000" w:themeColor="text1"/>
          <w:lang w:val="es-ES"/>
        </w:rPr>
        <w:t xml:space="preserve"> </w:t>
      </w:r>
      <w:r w:rsidR="003D4BF3" w:rsidRPr="002F5631">
        <w:rPr>
          <w:rFonts w:ascii="Arial" w:hAnsi="Arial" w:cs="Arial"/>
          <w:color w:val="000000" w:themeColor="text1"/>
          <w:u w:val="single"/>
          <w:lang w:val="es-ES"/>
        </w:rPr>
        <w:t>19 años</w:t>
      </w:r>
      <w:r w:rsidR="008D0E42" w:rsidRPr="002F5631">
        <w:rPr>
          <w:rFonts w:ascii="Arial" w:hAnsi="Arial" w:cs="Arial"/>
          <w:color w:val="000000" w:themeColor="text1"/>
          <w:lang w:val="es-ES"/>
        </w:rPr>
        <w:tab/>
      </w:r>
      <w:r w:rsidRPr="002F5631">
        <w:rPr>
          <w:rFonts w:ascii="Arial" w:hAnsi="Arial" w:cs="Arial"/>
          <w:b/>
          <w:bCs/>
          <w:color w:val="000000" w:themeColor="text1"/>
          <w:lang w:val="es-ES"/>
        </w:rPr>
        <w:t xml:space="preserve">Fecha de nacimiento: </w:t>
      </w:r>
      <w:r w:rsidR="003D4BF3" w:rsidRPr="002F5631">
        <w:rPr>
          <w:rFonts w:ascii="Arial" w:hAnsi="Arial" w:cs="Arial"/>
          <w:color w:val="000000" w:themeColor="text1"/>
          <w:u w:val="single"/>
          <w:lang w:val="es-ES"/>
        </w:rPr>
        <w:t>5/2/2001</w:t>
      </w:r>
    </w:p>
    <w:p w14:paraId="35A4C91D" w14:textId="004B6868" w:rsidR="00BD2B01" w:rsidRPr="002F5631" w:rsidRDefault="008D0E42" w:rsidP="007C23B1">
      <w:pPr>
        <w:spacing w:after="0" w:line="360" w:lineRule="auto"/>
        <w:rPr>
          <w:rFonts w:ascii="Arial" w:hAnsi="Arial" w:cs="Arial"/>
          <w:color w:val="000000" w:themeColor="text1"/>
          <w:lang w:val="es-ES"/>
        </w:rPr>
      </w:pPr>
      <w:r w:rsidRPr="002F5631">
        <w:rPr>
          <w:rFonts w:ascii="Arial" w:hAnsi="Arial" w:cs="Arial"/>
          <w:b/>
          <w:bCs/>
          <w:color w:val="000000" w:themeColor="text1"/>
          <w:lang w:val="es-ES"/>
        </w:rPr>
        <w:t>Grado/</w:t>
      </w:r>
      <w:r w:rsidR="00BD2B01" w:rsidRPr="002F5631">
        <w:rPr>
          <w:rFonts w:ascii="Arial" w:hAnsi="Arial" w:cs="Arial"/>
          <w:b/>
          <w:bCs/>
          <w:color w:val="000000" w:themeColor="text1"/>
          <w:lang w:val="es-ES"/>
        </w:rPr>
        <w:t>Escolaridad</w:t>
      </w:r>
      <w:r w:rsidR="00DB45C8" w:rsidRPr="002F5631">
        <w:rPr>
          <w:rFonts w:ascii="Arial" w:hAnsi="Arial" w:cs="Arial"/>
          <w:b/>
          <w:bCs/>
          <w:color w:val="000000" w:themeColor="text1"/>
          <w:lang w:val="es-ES"/>
        </w:rPr>
        <w:t>:</w:t>
      </w:r>
      <w:r w:rsidRPr="002F5631">
        <w:rPr>
          <w:rFonts w:ascii="Arial" w:hAnsi="Arial" w:cs="Arial"/>
          <w:color w:val="000000" w:themeColor="text1"/>
          <w:lang w:val="es-ES"/>
        </w:rPr>
        <w:t xml:space="preserve"> </w:t>
      </w:r>
      <w:r w:rsidR="003D4BF3" w:rsidRPr="002F5631">
        <w:rPr>
          <w:rFonts w:ascii="Arial" w:hAnsi="Arial" w:cs="Arial"/>
          <w:color w:val="000000" w:themeColor="text1"/>
          <w:u w:val="single"/>
          <w:lang w:val="es-ES"/>
        </w:rPr>
        <w:t>Bachiller</w:t>
      </w:r>
    </w:p>
    <w:p w14:paraId="67B1C6AE" w14:textId="1214BBC6" w:rsidR="00BD2B01" w:rsidRPr="002F5631" w:rsidRDefault="008D0E42" w:rsidP="007C23B1">
      <w:pPr>
        <w:spacing w:after="0" w:line="360" w:lineRule="auto"/>
        <w:rPr>
          <w:rFonts w:ascii="Arial" w:hAnsi="Arial" w:cs="Arial"/>
          <w:color w:val="000000" w:themeColor="text1"/>
          <w:lang w:val="es-ES"/>
        </w:rPr>
      </w:pPr>
      <w:r w:rsidRPr="002F5631">
        <w:rPr>
          <w:rFonts w:ascii="Arial" w:hAnsi="Arial" w:cs="Arial"/>
          <w:b/>
          <w:bCs/>
          <w:color w:val="000000" w:themeColor="text1"/>
          <w:lang w:val="es-ES"/>
        </w:rPr>
        <w:t>Ocupación:</w:t>
      </w:r>
      <w:r w:rsidR="00BD2B01" w:rsidRPr="002F5631">
        <w:rPr>
          <w:rFonts w:ascii="Arial" w:hAnsi="Arial" w:cs="Arial"/>
          <w:color w:val="000000" w:themeColor="text1"/>
          <w:u w:val="single"/>
          <w:lang w:val="es-ES"/>
        </w:rPr>
        <w:t xml:space="preserve"> </w:t>
      </w:r>
      <w:r w:rsidR="003D4BF3" w:rsidRPr="002F5631">
        <w:rPr>
          <w:rFonts w:ascii="Arial" w:hAnsi="Arial" w:cs="Arial"/>
          <w:color w:val="000000" w:themeColor="text1"/>
          <w:u w:val="single"/>
          <w:lang w:val="es-ES"/>
        </w:rPr>
        <w:t>Estudiant</w:t>
      </w:r>
      <w:r w:rsidR="004E0565">
        <w:rPr>
          <w:rFonts w:ascii="Arial" w:hAnsi="Arial" w:cs="Arial"/>
          <w:color w:val="000000" w:themeColor="text1"/>
          <w:u w:val="single"/>
          <w:lang w:val="es-ES"/>
        </w:rPr>
        <w:t>e de la Licenciatura en Comunicación</w:t>
      </w:r>
    </w:p>
    <w:p w14:paraId="2A2002B0" w14:textId="5579BB06" w:rsidR="00BD2B01" w:rsidRPr="002F5631" w:rsidRDefault="00BD2B01" w:rsidP="007C23B1">
      <w:pPr>
        <w:spacing w:after="0" w:line="360" w:lineRule="auto"/>
        <w:rPr>
          <w:rFonts w:ascii="Arial" w:hAnsi="Arial" w:cs="Arial"/>
          <w:color w:val="000000" w:themeColor="text1"/>
          <w:u w:val="single"/>
          <w:lang w:val="es-ES"/>
        </w:rPr>
      </w:pPr>
      <w:r w:rsidRPr="002F5631">
        <w:rPr>
          <w:rFonts w:ascii="Arial" w:hAnsi="Arial" w:cs="Arial"/>
          <w:b/>
          <w:bCs/>
          <w:color w:val="000000" w:themeColor="text1"/>
          <w:lang w:val="es-ES"/>
        </w:rPr>
        <w:t>Referido por:</w:t>
      </w:r>
      <w:r w:rsidR="008D0E42" w:rsidRPr="002F5631">
        <w:rPr>
          <w:rFonts w:ascii="Arial" w:hAnsi="Arial" w:cs="Arial"/>
          <w:color w:val="000000" w:themeColor="text1"/>
          <w:lang w:val="es-ES"/>
        </w:rPr>
        <w:t xml:space="preserve"> </w:t>
      </w:r>
      <w:r w:rsidR="003D4BF3" w:rsidRPr="002F5631">
        <w:rPr>
          <w:rFonts w:ascii="Arial" w:hAnsi="Arial" w:cs="Arial"/>
          <w:color w:val="000000" w:themeColor="text1"/>
          <w:u w:val="single"/>
          <w:lang w:val="es-ES"/>
        </w:rPr>
        <w:t xml:space="preserve">Catedrática de la </w:t>
      </w:r>
      <w:r w:rsidR="004E0565">
        <w:rPr>
          <w:rFonts w:ascii="Arial" w:hAnsi="Arial" w:cs="Arial"/>
          <w:color w:val="000000" w:themeColor="text1"/>
          <w:u w:val="single"/>
          <w:lang w:val="es-ES"/>
        </w:rPr>
        <w:t>Universidad del Istmo</w:t>
      </w:r>
    </w:p>
    <w:p w14:paraId="3B4B77C7" w14:textId="77777777" w:rsidR="003D4BF3" w:rsidRPr="002F5631" w:rsidRDefault="008D0E42" w:rsidP="007C23B1">
      <w:pPr>
        <w:spacing w:after="0" w:line="360" w:lineRule="auto"/>
        <w:rPr>
          <w:rFonts w:ascii="Arial" w:hAnsi="Arial" w:cs="Arial"/>
          <w:color w:val="000000" w:themeColor="text1"/>
          <w:u w:val="single"/>
          <w:lang w:val="es-ES"/>
        </w:rPr>
      </w:pPr>
      <w:r w:rsidRPr="002F5631">
        <w:rPr>
          <w:rFonts w:ascii="Arial" w:hAnsi="Arial" w:cs="Arial"/>
          <w:b/>
          <w:bCs/>
          <w:color w:val="000000" w:themeColor="text1"/>
          <w:lang w:val="es-ES"/>
        </w:rPr>
        <w:t>Fecha de inicio del proceso:</w:t>
      </w:r>
      <w:r w:rsidRPr="002F5631">
        <w:rPr>
          <w:rFonts w:ascii="Arial" w:hAnsi="Arial" w:cs="Arial"/>
          <w:color w:val="000000" w:themeColor="text1"/>
          <w:lang w:val="es-ES"/>
        </w:rPr>
        <w:t xml:space="preserve"> </w:t>
      </w:r>
      <w:r w:rsidR="003D4BF3" w:rsidRPr="002F5631">
        <w:rPr>
          <w:rFonts w:ascii="Arial" w:hAnsi="Arial" w:cs="Arial"/>
          <w:color w:val="000000" w:themeColor="text1"/>
          <w:u w:val="single"/>
          <w:lang w:val="es-ES"/>
        </w:rPr>
        <w:t xml:space="preserve">9 de octubre de 2020 </w:t>
      </w:r>
    </w:p>
    <w:p w14:paraId="2913EEFC" w14:textId="018736BC" w:rsidR="008D0E42" w:rsidRPr="002F5631" w:rsidRDefault="007C23B1" w:rsidP="007C23B1">
      <w:pPr>
        <w:spacing w:after="0" w:line="360" w:lineRule="auto"/>
        <w:rPr>
          <w:rFonts w:ascii="Arial" w:hAnsi="Arial" w:cs="Arial"/>
          <w:color w:val="000000" w:themeColor="text1"/>
          <w:lang w:val="es-ES"/>
        </w:rPr>
      </w:pPr>
      <w:r w:rsidRPr="002F5631">
        <w:rPr>
          <w:rFonts w:ascii="Arial" w:hAnsi="Arial" w:cs="Arial"/>
          <w:b/>
          <w:bCs/>
          <w:color w:val="000000" w:themeColor="text1"/>
          <w:lang w:val="es-ES"/>
        </w:rPr>
        <w:t>Fecha</w:t>
      </w:r>
      <w:r w:rsidR="008D0E42" w:rsidRPr="002F5631">
        <w:rPr>
          <w:rFonts w:ascii="Arial" w:hAnsi="Arial" w:cs="Arial"/>
          <w:b/>
          <w:bCs/>
          <w:color w:val="000000" w:themeColor="text1"/>
          <w:lang w:val="es-ES"/>
        </w:rPr>
        <w:t xml:space="preserve"> </w:t>
      </w:r>
      <w:r w:rsidRPr="002F5631">
        <w:rPr>
          <w:rFonts w:ascii="Arial" w:hAnsi="Arial" w:cs="Arial"/>
          <w:b/>
          <w:bCs/>
          <w:color w:val="000000" w:themeColor="text1"/>
          <w:lang w:val="es-ES"/>
        </w:rPr>
        <w:t>del informe:</w:t>
      </w:r>
      <w:r w:rsidRPr="002F5631">
        <w:rPr>
          <w:rFonts w:ascii="Arial" w:hAnsi="Arial" w:cs="Arial"/>
          <w:color w:val="000000" w:themeColor="text1"/>
          <w:lang w:val="es-ES"/>
        </w:rPr>
        <w:t xml:space="preserve"> </w:t>
      </w:r>
      <w:r w:rsidR="003D4BF3" w:rsidRPr="002F5631">
        <w:rPr>
          <w:rFonts w:ascii="Arial" w:hAnsi="Arial" w:cs="Arial"/>
          <w:color w:val="000000" w:themeColor="text1"/>
          <w:u w:val="single"/>
          <w:lang w:val="es-ES"/>
        </w:rPr>
        <w:t>27 de noviembre de 2020</w:t>
      </w:r>
    </w:p>
    <w:p w14:paraId="7CC3F33D" w14:textId="71F380FB" w:rsidR="00BD2B01" w:rsidRPr="002F5631" w:rsidRDefault="008D0E42" w:rsidP="007C23B1">
      <w:pPr>
        <w:spacing w:after="0" w:line="360" w:lineRule="auto"/>
        <w:rPr>
          <w:rFonts w:ascii="Arial" w:hAnsi="Arial" w:cs="Arial"/>
          <w:color w:val="000000" w:themeColor="text1"/>
          <w:lang w:val="es-ES"/>
        </w:rPr>
      </w:pPr>
      <w:r w:rsidRPr="002F5631">
        <w:rPr>
          <w:rFonts w:ascii="Arial" w:hAnsi="Arial" w:cs="Arial"/>
          <w:color w:val="000000" w:themeColor="text1"/>
          <w:lang w:val="es-ES"/>
        </w:rPr>
        <w:t>Nombre del practicante</w:t>
      </w:r>
      <w:r w:rsidR="00BD2B01" w:rsidRPr="002F5631">
        <w:rPr>
          <w:rFonts w:ascii="Arial" w:hAnsi="Arial" w:cs="Arial"/>
          <w:color w:val="000000" w:themeColor="text1"/>
          <w:lang w:val="es-ES"/>
        </w:rPr>
        <w:t>:</w:t>
      </w:r>
      <w:r w:rsidRPr="002F5631">
        <w:rPr>
          <w:rFonts w:ascii="Arial" w:hAnsi="Arial" w:cs="Arial"/>
          <w:color w:val="000000" w:themeColor="text1"/>
          <w:lang w:val="es-ES"/>
        </w:rPr>
        <w:t xml:space="preserve"> </w:t>
      </w:r>
      <w:r w:rsidR="003D4BF3" w:rsidRPr="002F5631">
        <w:rPr>
          <w:rFonts w:ascii="Arial" w:hAnsi="Arial" w:cs="Arial"/>
          <w:color w:val="000000" w:themeColor="text1"/>
          <w:u w:val="single"/>
          <w:lang w:val="es-ES"/>
        </w:rPr>
        <w:t>Natalia Hernández Balconi</w:t>
      </w:r>
    </w:p>
    <w:p w14:paraId="0457661F" w14:textId="77777777" w:rsidR="00BD2B01" w:rsidRPr="002F5631" w:rsidRDefault="00BD2B01" w:rsidP="007C23B1">
      <w:pPr>
        <w:spacing w:after="0" w:line="360" w:lineRule="auto"/>
        <w:rPr>
          <w:rFonts w:ascii="Arial" w:hAnsi="Arial" w:cs="Arial"/>
          <w:lang w:val="es-ES"/>
        </w:rPr>
      </w:pPr>
    </w:p>
    <w:p w14:paraId="27F56996" w14:textId="77777777" w:rsidR="00BD2B01" w:rsidRPr="002F5631" w:rsidRDefault="008D0E42" w:rsidP="007C23B1">
      <w:pPr>
        <w:pStyle w:val="ListParagraph"/>
        <w:numPr>
          <w:ilvl w:val="0"/>
          <w:numId w:val="1"/>
        </w:numPr>
        <w:spacing w:after="0" w:line="360" w:lineRule="auto"/>
        <w:rPr>
          <w:rFonts w:ascii="Arial" w:hAnsi="Arial" w:cs="Arial"/>
          <w:b/>
          <w:lang w:val="es-ES"/>
        </w:rPr>
      </w:pPr>
      <w:r w:rsidRPr="002F5631">
        <w:rPr>
          <w:rFonts w:ascii="Arial" w:hAnsi="Arial" w:cs="Arial"/>
          <w:b/>
          <w:lang w:val="es-ES"/>
        </w:rPr>
        <w:t>MOTIVO DE CONSULTA</w:t>
      </w:r>
    </w:p>
    <w:p w14:paraId="0CE06D6C" w14:textId="093E2C07" w:rsidR="00BD2B01" w:rsidRPr="002F5631" w:rsidRDefault="00616506" w:rsidP="007C23B1">
      <w:pPr>
        <w:spacing w:after="0" w:line="360" w:lineRule="auto"/>
        <w:jc w:val="both"/>
        <w:rPr>
          <w:rFonts w:ascii="Arial" w:hAnsi="Arial" w:cs="Arial"/>
          <w:iCs/>
          <w:color w:val="000000" w:themeColor="text1"/>
          <w:lang w:val="es-ES"/>
        </w:rPr>
      </w:pPr>
      <w:r w:rsidRPr="002F5631">
        <w:rPr>
          <w:rFonts w:ascii="Arial" w:hAnsi="Arial" w:cs="Arial"/>
          <w:iCs/>
          <w:color w:val="000000" w:themeColor="text1"/>
          <w:lang w:val="es-ES"/>
        </w:rPr>
        <w:t xml:space="preserve">Se comentó que la razón por la cual se decidió asistir a clínica fue “por pequeños traumas de pequeña, que </w:t>
      </w:r>
      <w:r w:rsidR="002F5631" w:rsidRPr="002F5631">
        <w:rPr>
          <w:rFonts w:ascii="Arial" w:hAnsi="Arial" w:cs="Arial"/>
          <w:iCs/>
          <w:color w:val="000000" w:themeColor="text1"/>
          <w:lang w:val="es-ES"/>
        </w:rPr>
        <w:t>están</w:t>
      </w:r>
      <w:r w:rsidRPr="002F5631">
        <w:rPr>
          <w:rFonts w:ascii="Arial" w:hAnsi="Arial" w:cs="Arial"/>
          <w:iCs/>
          <w:color w:val="000000" w:themeColor="text1"/>
          <w:lang w:val="es-ES"/>
        </w:rPr>
        <w:t xml:space="preserve"> presentando sus consecuencias en el presente”. De igual manera, se mencionó que hace “mucho tiempo” se mostraba el deseo de asistir al </w:t>
      </w:r>
      <w:r w:rsidR="002F5631" w:rsidRPr="002F5631">
        <w:rPr>
          <w:rFonts w:ascii="Arial" w:hAnsi="Arial" w:cs="Arial"/>
          <w:iCs/>
          <w:color w:val="000000" w:themeColor="text1"/>
          <w:lang w:val="es-ES"/>
        </w:rPr>
        <w:t>psicólogo,</w:t>
      </w:r>
      <w:r w:rsidRPr="002F5631">
        <w:rPr>
          <w:rFonts w:ascii="Arial" w:hAnsi="Arial" w:cs="Arial"/>
          <w:iCs/>
          <w:color w:val="000000" w:themeColor="text1"/>
          <w:lang w:val="es-ES"/>
        </w:rPr>
        <w:t xml:space="preserve"> pero no se había presentado la oportunidad de hacerlo.</w:t>
      </w:r>
    </w:p>
    <w:p w14:paraId="18D2781E" w14:textId="77777777" w:rsidR="00BD2B01" w:rsidRPr="002F5631" w:rsidRDefault="00BD2B01" w:rsidP="007C23B1">
      <w:pPr>
        <w:spacing w:after="0" w:line="360" w:lineRule="auto"/>
        <w:ind w:left="360"/>
        <w:jc w:val="both"/>
        <w:rPr>
          <w:rFonts w:ascii="Arial" w:hAnsi="Arial" w:cs="Arial"/>
          <w:i/>
          <w:color w:val="CC0000"/>
          <w:lang w:val="es-ES"/>
        </w:rPr>
      </w:pPr>
    </w:p>
    <w:p w14:paraId="5D56CCFF" w14:textId="77777777" w:rsidR="008D0E42" w:rsidRPr="002F5631" w:rsidRDefault="008D0E42" w:rsidP="007C23B1">
      <w:pPr>
        <w:pStyle w:val="ListParagraph"/>
        <w:numPr>
          <w:ilvl w:val="0"/>
          <w:numId w:val="1"/>
        </w:numPr>
        <w:spacing w:after="0" w:line="360" w:lineRule="auto"/>
        <w:rPr>
          <w:rFonts w:ascii="Arial" w:hAnsi="Arial" w:cs="Arial"/>
          <w:i/>
          <w:color w:val="FF0000"/>
          <w:lang w:val="es-ES"/>
        </w:rPr>
      </w:pPr>
      <w:r w:rsidRPr="002F5631">
        <w:rPr>
          <w:rFonts w:ascii="Arial" w:hAnsi="Arial" w:cs="Arial"/>
          <w:b/>
          <w:lang w:val="es-ES"/>
        </w:rPr>
        <w:t>OBSERVACIONES CONDUCTUALES</w:t>
      </w:r>
      <w:r w:rsidR="00BD2B01" w:rsidRPr="002F5631">
        <w:rPr>
          <w:rFonts w:ascii="Arial" w:hAnsi="Arial" w:cs="Arial"/>
          <w:b/>
          <w:lang w:val="es-ES"/>
        </w:rPr>
        <w:t xml:space="preserve"> </w:t>
      </w:r>
    </w:p>
    <w:p w14:paraId="2E1D9EA5" w14:textId="77777777" w:rsidR="004A0C26" w:rsidRPr="002F5631" w:rsidRDefault="004A0C26" w:rsidP="00B45BA2">
      <w:pPr>
        <w:spacing w:after="0" w:line="360" w:lineRule="auto"/>
        <w:ind w:left="142"/>
        <w:jc w:val="both"/>
        <w:rPr>
          <w:rFonts w:ascii="Arial" w:hAnsi="Arial" w:cs="Arial"/>
          <w:iCs/>
          <w:color w:val="000000" w:themeColor="text1"/>
          <w:lang w:val="es-ES"/>
        </w:rPr>
      </w:pPr>
    </w:p>
    <w:p w14:paraId="5707EA75" w14:textId="30027EF6" w:rsidR="00F47A2A" w:rsidRPr="002F5631" w:rsidRDefault="00616506" w:rsidP="00B45BA2">
      <w:pPr>
        <w:spacing w:after="0" w:line="360" w:lineRule="auto"/>
        <w:ind w:left="142"/>
        <w:jc w:val="both"/>
        <w:rPr>
          <w:rFonts w:ascii="Arial" w:hAnsi="Arial" w:cs="Arial"/>
          <w:iCs/>
          <w:color w:val="000000" w:themeColor="text1"/>
          <w:lang w:val="es-ES"/>
        </w:rPr>
      </w:pPr>
      <w:r w:rsidRPr="002F5631">
        <w:rPr>
          <w:rFonts w:ascii="Arial" w:hAnsi="Arial" w:cs="Arial"/>
          <w:iCs/>
          <w:color w:val="000000" w:themeColor="text1"/>
          <w:lang w:val="es-ES"/>
        </w:rPr>
        <w:t>Se observa que la joven posee hábitos de higiene a nivel general, mostrando preocupación por su apariencia física</w:t>
      </w:r>
      <w:r w:rsidR="00F47A2A" w:rsidRPr="002F5631">
        <w:rPr>
          <w:rFonts w:ascii="Arial" w:hAnsi="Arial" w:cs="Arial"/>
          <w:iCs/>
          <w:color w:val="000000" w:themeColor="text1"/>
          <w:lang w:val="es-ES"/>
        </w:rPr>
        <w:t xml:space="preserve">, presentando un atuendo adecuado a su edad. </w:t>
      </w:r>
      <w:r w:rsidRPr="002F5631">
        <w:rPr>
          <w:rFonts w:ascii="Arial" w:hAnsi="Arial" w:cs="Arial"/>
          <w:iCs/>
          <w:color w:val="000000" w:themeColor="text1"/>
          <w:lang w:val="es-ES"/>
        </w:rPr>
        <w:t xml:space="preserve">Sostiene la mirada al conversar y mantiene una postura </w:t>
      </w:r>
      <w:r w:rsidR="002F5631" w:rsidRPr="002F5631">
        <w:rPr>
          <w:rFonts w:ascii="Arial" w:hAnsi="Arial" w:cs="Arial"/>
          <w:iCs/>
          <w:color w:val="000000" w:themeColor="text1"/>
          <w:lang w:val="es-ES"/>
        </w:rPr>
        <w:t>erguida</w:t>
      </w:r>
      <w:r w:rsidRPr="002F5631">
        <w:rPr>
          <w:rFonts w:ascii="Arial" w:hAnsi="Arial" w:cs="Arial"/>
          <w:iCs/>
          <w:color w:val="000000" w:themeColor="text1"/>
          <w:lang w:val="es-ES"/>
        </w:rPr>
        <w:t xml:space="preserve"> que muestras comodidad durante las sesiones.</w:t>
      </w:r>
      <w:r w:rsidR="00F47A2A" w:rsidRPr="002F5631">
        <w:rPr>
          <w:rFonts w:ascii="Arial" w:hAnsi="Arial" w:cs="Arial"/>
          <w:iCs/>
          <w:color w:val="000000" w:themeColor="text1"/>
          <w:lang w:val="es-ES"/>
        </w:rPr>
        <w:t xml:space="preserve"> En ocasiones muestra una expresión de tristeza y cansancio. Durante el proces</w:t>
      </w:r>
      <w:r w:rsidR="004E0565">
        <w:rPr>
          <w:rFonts w:ascii="Arial" w:hAnsi="Arial" w:cs="Arial"/>
          <w:iCs/>
          <w:color w:val="000000" w:themeColor="text1"/>
          <w:lang w:val="es-ES"/>
        </w:rPr>
        <w:t xml:space="preserve">o, </w:t>
      </w:r>
      <w:r w:rsidR="00F47A2A" w:rsidRPr="002F5631">
        <w:rPr>
          <w:rFonts w:ascii="Arial" w:hAnsi="Arial" w:cs="Arial"/>
          <w:iCs/>
          <w:color w:val="000000" w:themeColor="text1"/>
          <w:lang w:val="es-ES"/>
        </w:rPr>
        <w:t>refleja ser una persona co</w:t>
      </w:r>
      <w:r w:rsidR="004E0565">
        <w:rPr>
          <w:rFonts w:ascii="Arial" w:hAnsi="Arial" w:cs="Arial"/>
          <w:iCs/>
          <w:color w:val="000000" w:themeColor="text1"/>
          <w:lang w:val="es-ES"/>
        </w:rPr>
        <w:t>laboradora,</w:t>
      </w:r>
      <w:r w:rsidR="00F47A2A" w:rsidRPr="002F5631">
        <w:rPr>
          <w:rFonts w:ascii="Arial" w:hAnsi="Arial" w:cs="Arial"/>
          <w:iCs/>
          <w:color w:val="000000" w:themeColor="text1"/>
          <w:lang w:val="es-ES"/>
        </w:rPr>
        <w:t xml:space="preserve"> franca y abierta, no presentando en </w:t>
      </w:r>
      <w:r w:rsidR="002F5631" w:rsidRPr="002F5631">
        <w:rPr>
          <w:rFonts w:ascii="Arial" w:hAnsi="Arial" w:cs="Arial"/>
          <w:iCs/>
          <w:color w:val="000000" w:themeColor="text1"/>
          <w:lang w:val="es-ES"/>
        </w:rPr>
        <w:t>ningún</w:t>
      </w:r>
      <w:r w:rsidR="00F47A2A" w:rsidRPr="002F5631">
        <w:rPr>
          <w:rFonts w:ascii="Arial" w:hAnsi="Arial" w:cs="Arial"/>
          <w:iCs/>
          <w:color w:val="000000" w:themeColor="text1"/>
          <w:lang w:val="es-ES"/>
        </w:rPr>
        <w:t xml:space="preserve"> momento ser hostil </w:t>
      </w:r>
      <w:r w:rsidR="004E0565">
        <w:rPr>
          <w:rFonts w:ascii="Arial" w:hAnsi="Arial" w:cs="Arial"/>
          <w:iCs/>
          <w:color w:val="000000" w:themeColor="text1"/>
          <w:lang w:val="es-ES"/>
        </w:rPr>
        <w:t xml:space="preserve">ni </w:t>
      </w:r>
      <w:r w:rsidR="00F47A2A" w:rsidRPr="002F5631">
        <w:rPr>
          <w:rFonts w:ascii="Arial" w:hAnsi="Arial" w:cs="Arial"/>
          <w:iCs/>
          <w:color w:val="000000" w:themeColor="text1"/>
          <w:lang w:val="es-ES"/>
        </w:rPr>
        <w:t xml:space="preserve">cautelosa. Con relación a su lenguaje, se puede decir que su habla es normal, con tono de voz estable, detalles y coherencia. No muestra incongruencias, tartamudeo o balbuceo. </w:t>
      </w:r>
    </w:p>
    <w:p w14:paraId="3B23F015" w14:textId="77777777" w:rsidR="00F47A2A" w:rsidRPr="002F5631" w:rsidRDefault="00F47A2A" w:rsidP="00B45BA2">
      <w:pPr>
        <w:spacing w:after="0" w:line="360" w:lineRule="auto"/>
        <w:ind w:left="142"/>
        <w:jc w:val="both"/>
        <w:rPr>
          <w:rFonts w:ascii="Arial" w:hAnsi="Arial" w:cs="Arial"/>
          <w:iCs/>
          <w:color w:val="000000" w:themeColor="text1"/>
          <w:lang w:val="es-ES"/>
        </w:rPr>
      </w:pPr>
    </w:p>
    <w:p w14:paraId="1E3705C0" w14:textId="4B150E2F" w:rsidR="00616506" w:rsidRPr="002F5631" w:rsidRDefault="00F47A2A" w:rsidP="00B45BA2">
      <w:pPr>
        <w:spacing w:after="0" w:line="360" w:lineRule="auto"/>
        <w:ind w:left="142"/>
        <w:jc w:val="both"/>
        <w:rPr>
          <w:rFonts w:ascii="Arial" w:hAnsi="Arial" w:cs="Arial"/>
          <w:iCs/>
          <w:color w:val="000000" w:themeColor="text1"/>
          <w:lang w:val="es-ES"/>
        </w:rPr>
      </w:pPr>
      <w:r w:rsidRPr="002F5631">
        <w:rPr>
          <w:rFonts w:ascii="Arial" w:hAnsi="Arial" w:cs="Arial"/>
          <w:iCs/>
          <w:color w:val="000000" w:themeColor="text1"/>
          <w:lang w:val="es-ES"/>
        </w:rPr>
        <w:t xml:space="preserve">Su estado de ánimo se percibe ansioso, con tristeza y culpa. En ocasiones se muestra feliz y con calma, lo cual cambia dependiendo el tema del cual se esté conversando. Su ánimo es adecuado al contenido de su pensamiento, mostrando una intensidad coherente con lo que se presenta. No posee alucinaciones, ideas delirantes, obsesivas o fóbicas. Se encuentra ubicada en tiempo y espacio, mostrando atención y concentración adecuada, al igual que, sus habilidades de aprendizaje y memoria. </w:t>
      </w:r>
      <w:r w:rsidR="00B45BA2" w:rsidRPr="002F5631">
        <w:rPr>
          <w:rFonts w:ascii="Arial" w:hAnsi="Arial" w:cs="Arial"/>
          <w:iCs/>
          <w:color w:val="000000" w:themeColor="text1"/>
          <w:lang w:val="es-ES"/>
        </w:rPr>
        <w:t xml:space="preserve">Con las actividades realizadas y lo trabajado dentro de la terapia, refleja tener un insight correcto y acertado, con relación a lo que ocurre en su día a día. </w:t>
      </w:r>
    </w:p>
    <w:p w14:paraId="33E0C62A" w14:textId="77777777" w:rsidR="00616506" w:rsidRPr="002F5631" w:rsidRDefault="00616506" w:rsidP="007C23B1">
      <w:pPr>
        <w:spacing w:after="0" w:line="360" w:lineRule="auto"/>
        <w:ind w:left="142"/>
        <w:rPr>
          <w:rFonts w:ascii="Arial" w:hAnsi="Arial" w:cs="Arial"/>
          <w:i/>
          <w:color w:val="FF0000"/>
          <w:lang w:val="es-ES"/>
        </w:rPr>
      </w:pPr>
    </w:p>
    <w:p w14:paraId="23A2CC6D" w14:textId="77777777" w:rsidR="00613D1F" w:rsidRPr="002F5631" w:rsidRDefault="00613D1F" w:rsidP="007C23B1">
      <w:pPr>
        <w:spacing w:after="0" w:line="360" w:lineRule="auto"/>
        <w:ind w:left="142"/>
        <w:rPr>
          <w:rFonts w:ascii="Arial" w:hAnsi="Arial" w:cs="Arial"/>
          <w:i/>
          <w:color w:val="FF0000"/>
          <w:lang w:val="es-ES"/>
        </w:rPr>
      </w:pPr>
    </w:p>
    <w:p w14:paraId="37892693" w14:textId="77777777" w:rsidR="003E701F" w:rsidRPr="002F5631" w:rsidRDefault="008D0E42" w:rsidP="00890130">
      <w:pPr>
        <w:pStyle w:val="ListParagraph"/>
        <w:numPr>
          <w:ilvl w:val="0"/>
          <w:numId w:val="1"/>
        </w:numPr>
        <w:spacing w:after="0" w:line="360" w:lineRule="auto"/>
        <w:rPr>
          <w:rFonts w:ascii="Arial" w:hAnsi="Arial" w:cs="Arial"/>
          <w:b/>
          <w:lang w:val="es-ES"/>
        </w:rPr>
      </w:pPr>
      <w:r w:rsidRPr="002F5631">
        <w:rPr>
          <w:rFonts w:ascii="Arial" w:hAnsi="Arial" w:cs="Arial"/>
          <w:b/>
          <w:lang w:val="es-ES"/>
        </w:rPr>
        <w:lastRenderedPageBreak/>
        <w:t>PRUEBAS APLICADAS</w:t>
      </w:r>
      <w:r w:rsidR="00BD2B01" w:rsidRPr="002F5631">
        <w:rPr>
          <w:rFonts w:ascii="Arial" w:hAnsi="Arial" w:cs="Arial"/>
          <w:b/>
          <w:lang w:val="es-ES"/>
        </w:rPr>
        <w:t>:</w:t>
      </w:r>
    </w:p>
    <w:p w14:paraId="239998FD" w14:textId="77777777" w:rsidR="00DB45C8" w:rsidRPr="002F5631" w:rsidRDefault="003E701F" w:rsidP="007C23B1">
      <w:pPr>
        <w:pStyle w:val="ListParagraph"/>
        <w:numPr>
          <w:ilvl w:val="0"/>
          <w:numId w:val="4"/>
        </w:numPr>
        <w:spacing w:after="0" w:line="360" w:lineRule="auto"/>
        <w:rPr>
          <w:rFonts w:ascii="Arial" w:hAnsi="Arial" w:cs="Arial"/>
          <w:lang w:val="es-ES"/>
        </w:rPr>
      </w:pPr>
      <w:r w:rsidRPr="002F5631">
        <w:rPr>
          <w:rFonts w:ascii="Arial" w:hAnsi="Arial" w:cs="Arial"/>
          <w:lang w:val="es-ES"/>
        </w:rPr>
        <w:t>PRUEBAS PROYECTIVAS</w:t>
      </w:r>
    </w:p>
    <w:tbl>
      <w:tblPr>
        <w:tblStyle w:val="TableGrid"/>
        <w:tblW w:w="5000" w:type="pct"/>
        <w:tblLook w:val="04A0" w:firstRow="1" w:lastRow="0" w:firstColumn="1" w:lastColumn="0" w:noHBand="0" w:noVBand="1"/>
      </w:tblPr>
      <w:tblGrid>
        <w:gridCol w:w="3256"/>
        <w:gridCol w:w="5804"/>
      </w:tblGrid>
      <w:tr w:rsidR="0099513C" w:rsidRPr="002F5631" w14:paraId="1DA70B98" w14:textId="77777777" w:rsidTr="00890130">
        <w:trPr>
          <w:trHeight w:val="1138"/>
          <w:tblHeader/>
        </w:trPr>
        <w:tc>
          <w:tcPr>
            <w:tcW w:w="1797" w:type="pct"/>
            <w:shd w:val="clear" w:color="auto" w:fill="BFBFBF" w:themeFill="background1" w:themeFillShade="BF"/>
          </w:tcPr>
          <w:p w14:paraId="568EF59B" w14:textId="77777777" w:rsidR="0099513C" w:rsidRPr="002F5631" w:rsidRDefault="0099513C" w:rsidP="007C23B1">
            <w:pPr>
              <w:spacing w:line="360" w:lineRule="auto"/>
              <w:jc w:val="center"/>
              <w:rPr>
                <w:rFonts w:ascii="Arial" w:hAnsi="Arial" w:cs="Arial"/>
                <w:b/>
              </w:rPr>
            </w:pPr>
            <w:r w:rsidRPr="002F5631">
              <w:rPr>
                <w:rFonts w:ascii="Arial" w:hAnsi="Arial" w:cs="Arial"/>
                <w:b/>
              </w:rPr>
              <w:t>NOMBRE Y DESCRIPCIÓN DE LA PRUEBA</w:t>
            </w:r>
          </w:p>
        </w:tc>
        <w:tc>
          <w:tcPr>
            <w:tcW w:w="3203" w:type="pct"/>
            <w:shd w:val="clear" w:color="auto" w:fill="BFBFBF" w:themeFill="background1" w:themeFillShade="BF"/>
          </w:tcPr>
          <w:p w14:paraId="45711107" w14:textId="77777777" w:rsidR="0099513C" w:rsidRPr="002F5631" w:rsidRDefault="0099513C" w:rsidP="007C23B1">
            <w:pPr>
              <w:spacing w:line="360" w:lineRule="auto"/>
              <w:jc w:val="center"/>
              <w:rPr>
                <w:rFonts w:ascii="Arial" w:hAnsi="Arial" w:cs="Arial"/>
                <w:b/>
              </w:rPr>
            </w:pPr>
            <w:r w:rsidRPr="002F5631">
              <w:rPr>
                <w:rFonts w:ascii="Arial" w:hAnsi="Arial" w:cs="Arial"/>
                <w:b/>
              </w:rPr>
              <w:t>RESULTADOS</w:t>
            </w:r>
          </w:p>
        </w:tc>
      </w:tr>
      <w:tr w:rsidR="0099513C" w:rsidRPr="002F5631" w14:paraId="2C5A976E" w14:textId="77777777" w:rsidTr="0099513C">
        <w:trPr>
          <w:trHeight w:val="1138"/>
        </w:trPr>
        <w:tc>
          <w:tcPr>
            <w:tcW w:w="1797" w:type="pct"/>
          </w:tcPr>
          <w:p w14:paraId="6814AB05" w14:textId="77777777" w:rsidR="0099513C" w:rsidRPr="002F5631" w:rsidRDefault="005733C7" w:rsidP="00016C3B">
            <w:pPr>
              <w:spacing w:line="360" w:lineRule="auto"/>
              <w:jc w:val="both"/>
              <w:rPr>
                <w:rFonts w:ascii="Arial" w:hAnsi="Arial" w:cs="Arial"/>
                <w:b/>
                <w:bCs/>
              </w:rPr>
            </w:pPr>
            <w:r w:rsidRPr="002F5631">
              <w:rPr>
                <w:rFonts w:ascii="Arial" w:hAnsi="Arial" w:cs="Arial"/>
                <w:b/>
                <w:bCs/>
              </w:rPr>
              <w:t>Test de Frases Incompletas de Sacks:</w:t>
            </w:r>
          </w:p>
          <w:p w14:paraId="2C7475BA" w14:textId="053130D8" w:rsidR="005733C7" w:rsidRPr="002F5631" w:rsidRDefault="005733C7" w:rsidP="00016C3B">
            <w:pPr>
              <w:spacing w:line="360" w:lineRule="auto"/>
              <w:jc w:val="both"/>
              <w:rPr>
                <w:rFonts w:ascii="Arial" w:hAnsi="Arial" w:cs="Arial"/>
              </w:rPr>
            </w:pPr>
            <w:r w:rsidRPr="002F5631">
              <w:rPr>
                <w:rFonts w:ascii="Arial" w:hAnsi="Arial" w:cs="Arial"/>
              </w:rPr>
              <w:t>Se obtiene el reflejo de los deseos, temores y actitudes de la persona hacia frases que componen la prueba. Se revelan pensamientos conscientes e inconscientes del paciente</w:t>
            </w:r>
            <w:r w:rsidR="00016C3B" w:rsidRPr="002F5631">
              <w:rPr>
                <w:rFonts w:ascii="Arial" w:hAnsi="Arial" w:cs="Arial"/>
              </w:rPr>
              <w:t xml:space="preserve"> </w:t>
            </w:r>
            <w:sdt>
              <w:sdtPr>
                <w:rPr>
                  <w:rFonts w:ascii="Arial" w:hAnsi="Arial" w:cs="Arial"/>
                  <w:color w:val="000000" w:themeColor="text1"/>
                </w:rPr>
                <w:id w:val="-695842054"/>
                <w:citation/>
              </w:sdtPr>
              <w:sdtEndPr>
                <w:rPr>
                  <w:color w:val="auto"/>
                </w:rPr>
              </w:sdtEndPr>
              <w:sdtContent>
                <w:r w:rsidR="00016C3B" w:rsidRPr="002F5631">
                  <w:rPr>
                    <w:rFonts w:ascii="Arial" w:hAnsi="Arial" w:cs="Arial"/>
                    <w:color w:val="000000" w:themeColor="text1"/>
                  </w:rPr>
                  <w:fldChar w:fldCharType="begin"/>
                </w:r>
                <w:r w:rsidR="00016C3B" w:rsidRPr="002F5631">
                  <w:rPr>
                    <w:rFonts w:ascii="Arial" w:hAnsi="Arial" w:cs="Arial"/>
                    <w:color w:val="000000" w:themeColor="text1"/>
                  </w:rPr>
                  <w:instrText xml:space="preserve">CITATION UNI20 \l 3082 </w:instrText>
                </w:r>
                <w:r w:rsidR="00016C3B" w:rsidRPr="002F5631">
                  <w:rPr>
                    <w:rFonts w:ascii="Arial" w:hAnsi="Arial" w:cs="Arial"/>
                    <w:color w:val="000000" w:themeColor="text1"/>
                  </w:rPr>
                  <w:fldChar w:fldCharType="separate"/>
                </w:r>
                <w:r w:rsidR="00016C3B" w:rsidRPr="002F5631">
                  <w:rPr>
                    <w:rFonts w:ascii="Arial" w:hAnsi="Arial" w:cs="Arial"/>
                    <w:color w:val="000000" w:themeColor="text1"/>
                  </w:rPr>
                  <w:t>(UNIS, 2020)</w:t>
                </w:r>
                <w:r w:rsidR="00016C3B" w:rsidRPr="002F5631">
                  <w:rPr>
                    <w:rFonts w:ascii="Arial" w:hAnsi="Arial" w:cs="Arial"/>
                    <w:color w:val="000000" w:themeColor="text1"/>
                  </w:rPr>
                  <w:fldChar w:fldCharType="end"/>
                </w:r>
              </w:sdtContent>
            </w:sdt>
            <w:r w:rsidR="00016C3B" w:rsidRPr="002F5631">
              <w:rPr>
                <w:rFonts w:ascii="Arial" w:hAnsi="Arial" w:cs="Arial"/>
              </w:rPr>
              <w:t>.</w:t>
            </w:r>
          </w:p>
        </w:tc>
        <w:tc>
          <w:tcPr>
            <w:tcW w:w="3203" w:type="pct"/>
          </w:tcPr>
          <w:p w14:paraId="0AD51A32" w14:textId="6ACD6514" w:rsidR="0099513C" w:rsidRPr="002F5631" w:rsidRDefault="002B3422" w:rsidP="006131BA">
            <w:pPr>
              <w:spacing w:line="360" w:lineRule="auto"/>
              <w:jc w:val="both"/>
              <w:rPr>
                <w:rFonts w:ascii="Arial" w:hAnsi="Arial" w:cs="Arial"/>
              </w:rPr>
            </w:pPr>
            <w:r w:rsidRPr="002F5631">
              <w:rPr>
                <w:rFonts w:ascii="Arial" w:hAnsi="Arial" w:cs="Arial"/>
              </w:rPr>
              <w:t>Presentó alteración en el área de relación con el padre, lo que muestra su actitud</w:t>
            </w:r>
            <w:r w:rsidR="006131BA" w:rsidRPr="002F5631">
              <w:rPr>
                <w:rFonts w:ascii="Arial" w:hAnsi="Arial" w:cs="Arial"/>
              </w:rPr>
              <w:t xml:space="preserve"> negativa</w:t>
            </w:r>
            <w:r w:rsidRPr="002F5631">
              <w:rPr>
                <w:rFonts w:ascii="Arial" w:hAnsi="Arial" w:cs="Arial"/>
              </w:rPr>
              <w:t xml:space="preserve"> frente a él</w:t>
            </w:r>
            <w:r w:rsidR="006131BA" w:rsidRPr="002F5631">
              <w:rPr>
                <w:rFonts w:ascii="Arial" w:hAnsi="Arial" w:cs="Arial"/>
              </w:rPr>
              <w:t xml:space="preserve">, por otro lado, se percibe un entorno familiar “disfuncional”, viéndose reflejado en la escala de familia. Existe de igual forma, alteración en el área de culpa, madre, actitud frente a relaciones heterosexuales y temores. Siendo un reflejo de las relaciones que se poseen con las personas de su entorno y los pensamientos que se ven ligados a esto. </w:t>
            </w:r>
          </w:p>
        </w:tc>
      </w:tr>
      <w:tr w:rsidR="0099513C" w:rsidRPr="002F5631" w14:paraId="7A5F7CC0" w14:textId="77777777" w:rsidTr="0099513C">
        <w:trPr>
          <w:trHeight w:val="1138"/>
        </w:trPr>
        <w:tc>
          <w:tcPr>
            <w:tcW w:w="1797" w:type="pct"/>
          </w:tcPr>
          <w:p w14:paraId="72DF7DC2" w14:textId="77777777" w:rsidR="0099513C" w:rsidRPr="002F5631" w:rsidRDefault="005733C7" w:rsidP="00016C3B">
            <w:pPr>
              <w:spacing w:line="360" w:lineRule="auto"/>
              <w:jc w:val="both"/>
              <w:rPr>
                <w:rFonts w:ascii="Arial" w:hAnsi="Arial" w:cs="Arial"/>
                <w:b/>
                <w:bCs/>
              </w:rPr>
            </w:pPr>
            <w:r w:rsidRPr="002F5631">
              <w:rPr>
                <w:rFonts w:ascii="Arial" w:hAnsi="Arial" w:cs="Arial"/>
                <w:b/>
                <w:bCs/>
              </w:rPr>
              <w:t>Test de Apercepción Temática, TAT:</w:t>
            </w:r>
          </w:p>
          <w:p w14:paraId="2A701155" w14:textId="16C3601D" w:rsidR="005733C7" w:rsidRPr="002F5631" w:rsidRDefault="00FD2645" w:rsidP="00016C3B">
            <w:pPr>
              <w:spacing w:line="360" w:lineRule="auto"/>
              <w:jc w:val="both"/>
              <w:rPr>
                <w:rFonts w:ascii="Arial" w:hAnsi="Arial" w:cs="Arial"/>
              </w:rPr>
            </w:pPr>
            <w:r w:rsidRPr="002F5631">
              <w:rPr>
                <w:rFonts w:ascii="Arial" w:hAnsi="Arial" w:cs="Arial"/>
              </w:rPr>
              <w:t xml:space="preserve">Evalúa y analiza elementos inconscientes que forman y configuran su personalidad. </w:t>
            </w:r>
            <w:sdt>
              <w:sdtPr>
                <w:rPr>
                  <w:rFonts w:ascii="Arial" w:hAnsi="Arial" w:cs="Arial"/>
                </w:rPr>
                <w:id w:val="2137901385"/>
                <w:citation/>
              </w:sdtPr>
              <w:sdtEndPr/>
              <w:sdtContent>
                <w:r w:rsidRPr="002F5631">
                  <w:rPr>
                    <w:rFonts w:ascii="Arial" w:hAnsi="Arial" w:cs="Arial"/>
                  </w:rPr>
                  <w:fldChar w:fldCharType="begin"/>
                </w:r>
                <w:r w:rsidRPr="002F5631">
                  <w:rPr>
                    <w:rFonts w:ascii="Arial" w:hAnsi="Arial" w:cs="Arial"/>
                  </w:rPr>
                  <w:instrText xml:space="preserve"> CITATION Cas172 \l 3082 </w:instrText>
                </w:r>
                <w:r w:rsidRPr="002F5631">
                  <w:rPr>
                    <w:rFonts w:ascii="Arial" w:hAnsi="Arial" w:cs="Arial"/>
                  </w:rPr>
                  <w:fldChar w:fldCharType="separate"/>
                </w:r>
                <w:r w:rsidRPr="002F5631">
                  <w:rPr>
                    <w:rFonts w:ascii="Arial" w:hAnsi="Arial" w:cs="Arial"/>
                  </w:rPr>
                  <w:t>(Castillero, 2017)</w:t>
                </w:r>
                <w:r w:rsidRPr="002F5631">
                  <w:rPr>
                    <w:rFonts w:ascii="Arial" w:hAnsi="Arial" w:cs="Arial"/>
                  </w:rPr>
                  <w:fldChar w:fldCharType="end"/>
                </w:r>
              </w:sdtContent>
            </w:sdt>
            <w:r w:rsidRPr="002F5631">
              <w:rPr>
                <w:rFonts w:ascii="Arial" w:hAnsi="Arial" w:cs="Arial"/>
              </w:rPr>
              <w:t>.</w:t>
            </w:r>
          </w:p>
        </w:tc>
        <w:tc>
          <w:tcPr>
            <w:tcW w:w="3203" w:type="pct"/>
          </w:tcPr>
          <w:p w14:paraId="2855B077" w14:textId="4269CFCD" w:rsidR="0099513C" w:rsidRPr="002F5631" w:rsidRDefault="00012A9A" w:rsidP="00012A9A">
            <w:pPr>
              <w:spacing w:line="360" w:lineRule="auto"/>
              <w:jc w:val="both"/>
              <w:rPr>
                <w:rFonts w:ascii="Arial" w:hAnsi="Arial" w:cs="Arial"/>
              </w:rPr>
            </w:pPr>
            <w:r w:rsidRPr="002F5631">
              <w:rPr>
                <w:rFonts w:ascii="Arial" w:hAnsi="Arial" w:cs="Arial"/>
              </w:rPr>
              <w:t>Se vieron reflejados resultados que muestran represión de sueños o metas a alcanzar, preocupación y temor. De igual forma, se percibe la necesidad de buscar aprobación por parte del entorno. Se ven factores relacionados al ámbito familiar, las relaciones interpersonales y la culpa.</w:t>
            </w:r>
          </w:p>
        </w:tc>
      </w:tr>
    </w:tbl>
    <w:p w14:paraId="49186521" w14:textId="77777777" w:rsidR="007C23B1" w:rsidRPr="002F5631" w:rsidRDefault="007C23B1" w:rsidP="007C23B1">
      <w:pPr>
        <w:spacing w:after="0" w:line="360" w:lineRule="auto"/>
        <w:rPr>
          <w:rFonts w:ascii="Arial" w:hAnsi="Arial" w:cs="Arial"/>
          <w:lang w:val="es-ES"/>
        </w:rPr>
      </w:pPr>
    </w:p>
    <w:p w14:paraId="47EC7F73" w14:textId="77777777" w:rsidR="00BD2B01" w:rsidRPr="002F5631" w:rsidRDefault="003E701F" w:rsidP="007C23B1">
      <w:pPr>
        <w:pStyle w:val="ListParagraph"/>
        <w:numPr>
          <w:ilvl w:val="0"/>
          <w:numId w:val="4"/>
        </w:numPr>
        <w:spacing w:after="0" w:line="360" w:lineRule="auto"/>
        <w:rPr>
          <w:rFonts w:ascii="Arial" w:hAnsi="Arial" w:cs="Arial"/>
          <w:lang w:val="es-ES"/>
        </w:rPr>
      </w:pPr>
      <w:r w:rsidRPr="002F5631">
        <w:rPr>
          <w:rFonts w:ascii="Arial" w:hAnsi="Arial" w:cs="Arial"/>
          <w:lang w:val="es-ES"/>
        </w:rPr>
        <w:t>PRUEBAS PSICOMÉTRICAS</w:t>
      </w:r>
    </w:p>
    <w:tbl>
      <w:tblPr>
        <w:tblStyle w:val="TableGrid"/>
        <w:tblW w:w="5000" w:type="pct"/>
        <w:tblLook w:val="04A0" w:firstRow="1" w:lastRow="0" w:firstColumn="1" w:lastColumn="0" w:noHBand="0" w:noVBand="1"/>
      </w:tblPr>
      <w:tblGrid>
        <w:gridCol w:w="3146"/>
        <w:gridCol w:w="5914"/>
      </w:tblGrid>
      <w:tr w:rsidR="0099513C" w:rsidRPr="002F5631" w14:paraId="457C42D6" w14:textId="77777777" w:rsidTr="003A3EA3">
        <w:tc>
          <w:tcPr>
            <w:tcW w:w="1736" w:type="pct"/>
            <w:shd w:val="clear" w:color="auto" w:fill="BFBFBF" w:themeFill="background1" w:themeFillShade="BF"/>
          </w:tcPr>
          <w:p w14:paraId="56E23E29" w14:textId="77777777" w:rsidR="0099513C" w:rsidRPr="002F5631" w:rsidRDefault="0099513C" w:rsidP="007C23B1">
            <w:pPr>
              <w:pStyle w:val="ListParagraph"/>
              <w:spacing w:line="360" w:lineRule="auto"/>
              <w:ind w:left="0"/>
              <w:jc w:val="center"/>
              <w:rPr>
                <w:rFonts w:ascii="Arial" w:hAnsi="Arial" w:cs="Arial"/>
                <w:b/>
              </w:rPr>
            </w:pPr>
            <w:r w:rsidRPr="002F5631">
              <w:rPr>
                <w:rFonts w:ascii="Arial" w:hAnsi="Arial" w:cs="Arial"/>
                <w:b/>
              </w:rPr>
              <w:t>ÁREA EVALUADA</w:t>
            </w:r>
          </w:p>
        </w:tc>
        <w:tc>
          <w:tcPr>
            <w:tcW w:w="3264" w:type="pct"/>
            <w:shd w:val="clear" w:color="auto" w:fill="BFBFBF" w:themeFill="background1" w:themeFillShade="BF"/>
          </w:tcPr>
          <w:p w14:paraId="40778D80" w14:textId="77777777" w:rsidR="0099513C" w:rsidRPr="002F5631" w:rsidRDefault="0099513C" w:rsidP="007C23B1">
            <w:pPr>
              <w:pStyle w:val="ListParagraph"/>
              <w:spacing w:line="360" w:lineRule="auto"/>
              <w:ind w:left="0"/>
              <w:jc w:val="center"/>
              <w:rPr>
                <w:rFonts w:ascii="Arial" w:hAnsi="Arial" w:cs="Arial"/>
                <w:b/>
              </w:rPr>
            </w:pPr>
            <w:r w:rsidRPr="002F5631">
              <w:rPr>
                <w:rFonts w:ascii="Arial" w:hAnsi="Arial" w:cs="Arial"/>
                <w:b/>
              </w:rPr>
              <w:t>NOMBRE DE LA PRUEBA Y DESCRIPCIÓN</w:t>
            </w:r>
          </w:p>
        </w:tc>
      </w:tr>
      <w:tr w:rsidR="0099513C" w:rsidRPr="002F5631" w14:paraId="7551BE5A" w14:textId="77777777" w:rsidTr="003A3EA3">
        <w:tc>
          <w:tcPr>
            <w:tcW w:w="1736" w:type="pct"/>
          </w:tcPr>
          <w:p w14:paraId="4B1CF5B1" w14:textId="0514A24C" w:rsidR="0099513C" w:rsidRPr="002F5631" w:rsidRDefault="00FD2645" w:rsidP="00FD2645">
            <w:pPr>
              <w:pStyle w:val="ListParagraph"/>
              <w:spacing w:line="360" w:lineRule="auto"/>
              <w:ind w:left="0"/>
              <w:jc w:val="both"/>
              <w:rPr>
                <w:rFonts w:ascii="Arial" w:hAnsi="Arial" w:cs="Arial"/>
              </w:rPr>
            </w:pPr>
            <w:r w:rsidRPr="002F5631">
              <w:rPr>
                <w:rFonts w:ascii="Arial" w:hAnsi="Arial" w:cs="Arial"/>
              </w:rPr>
              <w:t>Depresión</w:t>
            </w:r>
          </w:p>
        </w:tc>
        <w:tc>
          <w:tcPr>
            <w:tcW w:w="3264" w:type="pct"/>
          </w:tcPr>
          <w:p w14:paraId="65973313" w14:textId="77777777" w:rsidR="0099513C" w:rsidRPr="002F5631" w:rsidRDefault="00FD2645" w:rsidP="00FD2645">
            <w:pPr>
              <w:pStyle w:val="ListParagraph"/>
              <w:spacing w:line="360" w:lineRule="auto"/>
              <w:ind w:left="0"/>
              <w:jc w:val="both"/>
              <w:rPr>
                <w:rFonts w:ascii="Arial" w:hAnsi="Arial" w:cs="Arial"/>
                <w:b/>
                <w:bCs/>
                <w:i/>
                <w:iCs/>
              </w:rPr>
            </w:pPr>
            <w:r w:rsidRPr="002F5631">
              <w:rPr>
                <w:rFonts w:ascii="Arial" w:hAnsi="Arial" w:cs="Arial"/>
                <w:b/>
                <w:bCs/>
                <w:i/>
                <w:iCs/>
              </w:rPr>
              <w:t>Inventario de Depresión de Beck, BDI</w:t>
            </w:r>
          </w:p>
          <w:p w14:paraId="310A5AFF" w14:textId="27C00177" w:rsidR="00FD2645" w:rsidRPr="002F5631" w:rsidRDefault="00FD2645" w:rsidP="00FD2645">
            <w:pPr>
              <w:pStyle w:val="ListParagraph"/>
              <w:spacing w:line="360" w:lineRule="auto"/>
              <w:ind w:left="0"/>
              <w:jc w:val="both"/>
              <w:rPr>
                <w:rFonts w:ascii="Arial" w:hAnsi="Arial" w:cs="Arial"/>
              </w:rPr>
            </w:pPr>
            <w:r w:rsidRPr="002F5631">
              <w:rPr>
                <w:rFonts w:ascii="Arial" w:hAnsi="Arial" w:cs="Arial"/>
              </w:rPr>
              <w:t>Es un cuestionario que permite evaluar un amplio espectro de síntomas depresivos, enfatizando el componente cognitivo de la depresión (Beck, 1961).</w:t>
            </w:r>
          </w:p>
        </w:tc>
      </w:tr>
      <w:tr w:rsidR="0099513C" w:rsidRPr="002F5631" w14:paraId="4DE0FCB3" w14:textId="77777777" w:rsidTr="003A3EA3">
        <w:tc>
          <w:tcPr>
            <w:tcW w:w="1736" w:type="pct"/>
          </w:tcPr>
          <w:p w14:paraId="5C007B1B" w14:textId="5BF07A0A" w:rsidR="0099513C" w:rsidRPr="002F5631" w:rsidRDefault="00FD2645" w:rsidP="00FD2645">
            <w:pPr>
              <w:pStyle w:val="ListParagraph"/>
              <w:spacing w:line="360" w:lineRule="auto"/>
              <w:ind w:left="0"/>
              <w:jc w:val="both"/>
              <w:rPr>
                <w:rFonts w:ascii="Arial" w:hAnsi="Arial" w:cs="Arial"/>
              </w:rPr>
            </w:pPr>
            <w:r w:rsidRPr="002F5631">
              <w:rPr>
                <w:rFonts w:ascii="Arial" w:hAnsi="Arial" w:cs="Arial"/>
              </w:rPr>
              <w:t>Ansiedad</w:t>
            </w:r>
          </w:p>
        </w:tc>
        <w:tc>
          <w:tcPr>
            <w:tcW w:w="3264" w:type="pct"/>
          </w:tcPr>
          <w:p w14:paraId="36E6B4A5" w14:textId="77777777" w:rsidR="0099513C" w:rsidRPr="002F5631" w:rsidRDefault="00FD2645" w:rsidP="00FD2645">
            <w:pPr>
              <w:pStyle w:val="ListParagraph"/>
              <w:spacing w:line="360" w:lineRule="auto"/>
              <w:ind w:left="0"/>
              <w:jc w:val="both"/>
              <w:rPr>
                <w:rFonts w:ascii="Arial" w:hAnsi="Arial" w:cs="Arial"/>
                <w:b/>
                <w:bCs/>
                <w:i/>
                <w:iCs/>
              </w:rPr>
            </w:pPr>
            <w:r w:rsidRPr="002F5631">
              <w:rPr>
                <w:rFonts w:ascii="Arial" w:hAnsi="Arial" w:cs="Arial"/>
                <w:b/>
                <w:bCs/>
                <w:i/>
                <w:iCs/>
              </w:rPr>
              <w:t>Inventario de Ansiedad de Beck, BDA</w:t>
            </w:r>
          </w:p>
          <w:p w14:paraId="197F90C1" w14:textId="796481B6" w:rsidR="00FD2645" w:rsidRPr="002F5631" w:rsidRDefault="00FD2645" w:rsidP="00FD2645">
            <w:pPr>
              <w:pStyle w:val="ListParagraph"/>
              <w:spacing w:line="360" w:lineRule="auto"/>
              <w:ind w:left="0"/>
              <w:jc w:val="both"/>
              <w:rPr>
                <w:rFonts w:ascii="Arial" w:hAnsi="Arial" w:cs="Arial"/>
              </w:rPr>
            </w:pPr>
            <w:r w:rsidRPr="002F5631">
              <w:rPr>
                <w:rFonts w:ascii="Arial" w:hAnsi="Arial" w:cs="Arial"/>
              </w:rPr>
              <w:t>Evalúa los síntomas de ansiedad menos compartidos con los de la depresión, siendo los relativos al trastorno de angustia o pánico y ansiedad generalizada (Beck, 1988).</w:t>
            </w:r>
          </w:p>
        </w:tc>
      </w:tr>
      <w:tr w:rsidR="0099513C" w:rsidRPr="002F5631" w14:paraId="655FB508" w14:textId="77777777" w:rsidTr="003A3EA3">
        <w:tc>
          <w:tcPr>
            <w:tcW w:w="1736" w:type="pct"/>
          </w:tcPr>
          <w:p w14:paraId="4B4B4EE5" w14:textId="49248CFD" w:rsidR="0099513C" w:rsidRPr="002F5631" w:rsidRDefault="00FD2645" w:rsidP="00FD2645">
            <w:pPr>
              <w:pStyle w:val="ListParagraph"/>
              <w:spacing w:line="360" w:lineRule="auto"/>
              <w:ind w:left="0"/>
              <w:jc w:val="both"/>
              <w:rPr>
                <w:rFonts w:ascii="Arial" w:hAnsi="Arial" w:cs="Arial"/>
              </w:rPr>
            </w:pPr>
            <w:r w:rsidRPr="002F5631">
              <w:rPr>
                <w:rFonts w:ascii="Arial" w:hAnsi="Arial" w:cs="Arial"/>
              </w:rPr>
              <w:t>Autoestima</w:t>
            </w:r>
          </w:p>
        </w:tc>
        <w:tc>
          <w:tcPr>
            <w:tcW w:w="3264" w:type="pct"/>
          </w:tcPr>
          <w:p w14:paraId="2840F159" w14:textId="77777777" w:rsidR="0099513C" w:rsidRPr="002F5631" w:rsidRDefault="00FD2645" w:rsidP="00FD2645">
            <w:pPr>
              <w:pStyle w:val="ListParagraph"/>
              <w:spacing w:line="360" w:lineRule="auto"/>
              <w:ind w:left="0"/>
              <w:jc w:val="both"/>
              <w:rPr>
                <w:rFonts w:ascii="Arial" w:hAnsi="Arial" w:cs="Arial"/>
                <w:b/>
                <w:bCs/>
                <w:i/>
                <w:iCs/>
              </w:rPr>
            </w:pPr>
            <w:r w:rsidRPr="002F5631">
              <w:rPr>
                <w:rFonts w:ascii="Arial" w:hAnsi="Arial" w:cs="Arial"/>
                <w:b/>
                <w:bCs/>
                <w:i/>
                <w:iCs/>
              </w:rPr>
              <w:t xml:space="preserve">Autoestima de Sorensen </w:t>
            </w:r>
          </w:p>
          <w:p w14:paraId="231E884D" w14:textId="319D5713" w:rsidR="00FD2645" w:rsidRPr="002F5631" w:rsidRDefault="00FD2645" w:rsidP="00FD2645">
            <w:pPr>
              <w:pStyle w:val="ListParagraph"/>
              <w:spacing w:line="360" w:lineRule="auto"/>
              <w:ind w:left="0"/>
              <w:jc w:val="both"/>
              <w:rPr>
                <w:rFonts w:ascii="Arial" w:hAnsi="Arial" w:cs="Arial"/>
              </w:rPr>
            </w:pPr>
            <w:r w:rsidRPr="002F5631">
              <w:rPr>
                <w:rFonts w:ascii="Arial" w:hAnsi="Arial" w:cs="Arial"/>
              </w:rPr>
              <w:t xml:space="preserve">Evalúa del grado de autoestima de la persona. Su aplicación está dirigida a adolescentes y adultos </w:t>
            </w:r>
            <w:sdt>
              <w:sdtPr>
                <w:rPr>
                  <w:rFonts w:ascii="Arial" w:hAnsi="Arial" w:cs="Arial"/>
                  <w:color w:val="000000" w:themeColor="text1"/>
                </w:rPr>
                <w:id w:val="951986078"/>
                <w:citation/>
              </w:sdtPr>
              <w:sdtEndPr/>
              <w:sdtContent>
                <w:r w:rsidRPr="002F5631">
                  <w:rPr>
                    <w:rFonts w:ascii="Arial" w:hAnsi="Arial" w:cs="Arial"/>
                    <w:color w:val="000000" w:themeColor="text1"/>
                  </w:rPr>
                  <w:fldChar w:fldCharType="begin"/>
                </w:r>
                <w:r w:rsidRPr="002F5631">
                  <w:rPr>
                    <w:rFonts w:ascii="Arial" w:hAnsi="Arial" w:cs="Arial"/>
                    <w:color w:val="000000" w:themeColor="text1"/>
                  </w:rPr>
                  <w:instrText xml:space="preserve">CITATION UNI \l 3082 </w:instrText>
                </w:r>
                <w:r w:rsidRPr="002F5631">
                  <w:rPr>
                    <w:rFonts w:ascii="Arial" w:hAnsi="Arial" w:cs="Arial"/>
                    <w:color w:val="000000" w:themeColor="text1"/>
                  </w:rPr>
                  <w:fldChar w:fldCharType="separate"/>
                </w:r>
                <w:r w:rsidRPr="002F5631">
                  <w:rPr>
                    <w:rFonts w:ascii="Arial" w:hAnsi="Arial" w:cs="Arial"/>
                    <w:color w:val="000000" w:themeColor="text1"/>
                  </w:rPr>
                  <w:t>(UNIS, 2020)</w:t>
                </w:r>
                <w:r w:rsidRPr="002F5631">
                  <w:rPr>
                    <w:rFonts w:ascii="Arial" w:hAnsi="Arial" w:cs="Arial"/>
                    <w:color w:val="000000" w:themeColor="text1"/>
                  </w:rPr>
                  <w:fldChar w:fldCharType="end"/>
                </w:r>
              </w:sdtContent>
            </w:sdt>
            <w:r w:rsidRPr="002F5631">
              <w:rPr>
                <w:rFonts w:ascii="Arial" w:hAnsi="Arial" w:cs="Arial"/>
                <w:color w:val="000000" w:themeColor="text1"/>
              </w:rPr>
              <w:t>.</w:t>
            </w:r>
          </w:p>
        </w:tc>
      </w:tr>
      <w:tr w:rsidR="00FD2645" w:rsidRPr="002F5631" w14:paraId="475EB5E5" w14:textId="77777777" w:rsidTr="003A3EA3">
        <w:trPr>
          <w:trHeight w:val="75"/>
        </w:trPr>
        <w:tc>
          <w:tcPr>
            <w:tcW w:w="1736" w:type="pct"/>
          </w:tcPr>
          <w:p w14:paraId="0F6727FA" w14:textId="741BCF6B" w:rsidR="00FD2645" w:rsidRPr="002F5631" w:rsidRDefault="00FD2645" w:rsidP="00FD2645">
            <w:pPr>
              <w:pStyle w:val="ListParagraph"/>
              <w:spacing w:line="360" w:lineRule="auto"/>
              <w:ind w:left="0"/>
              <w:jc w:val="both"/>
              <w:rPr>
                <w:rFonts w:ascii="Arial" w:hAnsi="Arial" w:cs="Arial"/>
              </w:rPr>
            </w:pPr>
            <w:r w:rsidRPr="002F5631">
              <w:rPr>
                <w:rFonts w:ascii="Arial" w:hAnsi="Arial" w:cs="Arial"/>
              </w:rPr>
              <w:t xml:space="preserve">Inteligencia Emocional </w:t>
            </w:r>
          </w:p>
        </w:tc>
        <w:tc>
          <w:tcPr>
            <w:tcW w:w="3264" w:type="pct"/>
          </w:tcPr>
          <w:p w14:paraId="4FAA8421" w14:textId="77777777" w:rsidR="00FD2645" w:rsidRPr="002F5631" w:rsidRDefault="00FD2645" w:rsidP="00FD2645">
            <w:pPr>
              <w:pStyle w:val="ListParagraph"/>
              <w:spacing w:line="360" w:lineRule="auto"/>
              <w:ind w:left="0"/>
              <w:jc w:val="both"/>
              <w:rPr>
                <w:rFonts w:ascii="Arial" w:hAnsi="Arial" w:cs="Arial"/>
                <w:b/>
                <w:bCs/>
                <w:i/>
                <w:iCs/>
              </w:rPr>
            </w:pPr>
            <w:r w:rsidRPr="002F5631">
              <w:rPr>
                <w:rFonts w:ascii="Arial" w:hAnsi="Arial" w:cs="Arial"/>
                <w:b/>
                <w:bCs/>
                <w:i/>
                <w:iCs/>
              </w:rPr>
              <w:t>Inventario de Inteligencia Emocional, BarOn- ICE</w:t>
            </w:r>
          </w:p>
          <w:p w14:paraId="03755586" w14:textId="1BF9B586" w:rsidR="00FD2645" w:rsidRPr="002F5631" w:rsidRDefault="00FD2645" w:rsidP="00FD2645">
            <w:pPr>
              <w:pStyle w:val="ListParagraph"/>
              <w:spacing w:line="360" w:lineRule="auto"/>
              <w:ind w:left="0"/>
              <w:jc w:val="both"/>
              <w:rPr>
                <w:rFonts w:ascii="Arial" w:hAnsi="Arial" w:cs="Arial"/>
              </w:rPr>
            </w:pPr>
            <w:r w:rsidRPr="002F5631">
              <w:rPr>
                <w:rFonts w:ascii="Arial" w:hAnsi="Arial" w:cs="Arial"/>
              </w:rPr>
              <w:t xml:space="preserve">Mide una serie de habilidades que constituyen los factores principales de la Inteligencia Emocional, por lo que puede </w:t>
            </w:r>
            <w:r w:rsidRPr="002F5631">
              <w:rPr>
                <w:rFonts w:ascii="Arial" w:hAnsi="Arial" w:cs="Arial"/>
              </w:rPr>
              <w:lastRenderedPageBreak/>
              <w:t>ser usado como una herramienta de detección o filtrado (Bar-On, 2000).</w:t>
            </w:r>
          </w:p>
        </w:tc>
      </w:tr>
    </w:tbl>
    <w:p w14:paraId="23B0E38D" w14:textId="77777777" w:rsidR="00BD2B01" w:rsidRPr="002F5631" w:rsidRDefault="00BD2B01" w:rsidP="007C23B1">
      <w:pPr>
        <w:pStyle w:val="ListParagraph"/>
        <w:spacing w:after="0" w:line="360" w:lineRule="auto"/>
        <w:rPr>
          <w:rFonts w:ascii="Arial" w:hAnsi="Arial" w:cs="Arial"/>
          <w:b/>
          <w:lang w:val="es-ES"/>
        </w:rPr>
      </w:pPr>
    </w:p>
    <w:p w14:paraId="5416646D" w14:textId="77777777" w:rsidR="00BD2B01" w:rsidRPr="002F5631" w:rsidRDefault="008D0E42" w:rsidP="007C23B1">
      <w:pPr>
        <w:pStyle w:val="ListParagraph"/>
        <w:numPr>
          <w:ilvl w:val="0"/>
          <w:numId w:val="1"/>
        </w:numPr>
        <w:spacing w:after="0" w:line="360" w:lineRule="auto"/>
        <w:rPr>
          <w:rFonts w:ascii="Arial" w:hAnsi="Arial" w:cs="Arial"/>
          <w:b/>
          <w:lang w:val="es-ES"/>
        </w:rPr>
      </w:pPr>
      <w:r w:rsidRPr="002F5631">
        <w:rPr>
          <w:rFonts w:ascii="Arial" w:hAnsi="Arial" w:cs="Arial"/>
          <w:b/>
          <w:lang w:val="es-ES"/>
        </w:rPr>
        <w:t>RESULTADOS E INTERPRETACIÓN DE LAS PRUEBAS APLICADAS</w:t>
      </w:r>
    </w:p>
    <w:p w14:paraId="718AA355" w14:textId="6DD74D0B" w:rsidR="00A52E2E" w:rsidRPr="002F5631" w:rsidRDefault="00A52E2E" w:rsidP="007C23B1">
      <w:pPr>
        <w:spacing w:after="0" w:line="360" w:lineRule="auto"/>
        <w:rPr>
          <w:rFonts w:ascii="Arial" w:hAnsi="Arial" w:cs="Arial"/>
          <w:b/>
          <w:color w:val="FF0000"/>
          <w:lang w:val="es-ES"/>
        </w:rPr>
      </w:pPr>
    </w:p>
    <w:p w14:paraId="77B37FE0" w14:textId="2595CBB2" w:rsidR="00A6002A" w:rsidRPr="002F5631" w:rsidRDefault="00A6002A" w:rsidP="00A6002A">
      <w:pPr>
        <w:spacing w:after="0" w:line="360" w:lineRule="auto"/>
        <w:jc w:val="both"/>
        <w:rPr>
          <w:rFonts w:ascii="Arial" w:hAnsi="Arial" w:cs="Arial"/>
          <w:bCs/>
          <w:color w:val="000000" w:themeColor="text1"/>
          <w:lang w:val="es-ES"/>
        </w:rPr>
      </w:pPr>
      <w:r w:rsidRPr="002F5631">
        <w:rPr>
          <w:rFonts w:ascii="Arial" w:hAnsi="Arial" w:cs="Arial"/>
          <w:bCs/>
          <w:color w:val="000000" w:themeColor="text1"/>
          <w:lang w:val="es-ES"/>
        </w:rPr>
        <w:t xml:space="preserve">Según los resultados de las pruebas aplicadas en las sesiones se observa que la joven no es una persona ansiosa y </w:t>
      </w:r>
      <w:r w:rsidR="002F5631" w:rsidRPr="002F5631">
        <w:rPr>
          <w:rFonts w:ascii="Arial" w:hAnsi="Arial" w:cs="Arial"/>
          <w:bCs/>
          <w:color w:val="000000" w:themeColor="text1"/>
          <w:lang w:val="es-ES"/>
        </w:rPr>
        <w:t>muestra</w:t>
      </w:r>
      <w:r w:rsidRPr="002F5631">
        <w:rPr>
          <w:rFonts w:ascii="Arial" w:hAnsi="Arial" w:cs="Arial"/>
          <w:bCs/>
          <w:color w:val="000000" w:themeColor="text1"/>
          <w:lang w:val="es-ES"/>
        </w:rPr>
        <w:t xml:space="preserve"> respeto hacía figuras de autoridad en su vida. Denota actitud negativa hacia su padre y madre, llegando a afectar su estado de ánimo y manera de actuar en su día a día. Se percibe que su entorno familiar puede llegar a generar en ella, pensamientos negativos, llegando de igual forma</w:t>
      </w:r>
      <w:r w:rsidR="004E0565">
        <w:rPr>
          <w:rFonts w:ascii="Arial" w:hAnsi="Arial" w:cs="Arial"/>
          <w:bCs/>
          <w:color w:val="000000" w:themeColor="text1"/>
          <w:lang w:val="es-ES"/>
        </w:rPr>
        <w:t xml:space="preserve"> </w:t>
      </w:r>
      <w:r w:rsidRPr="002F5631">
        <w:rPr>
          <w:rFonts w:ascii="Arial" w:hAnsi="Arial" w:cs="Arial"/>
          <w:bCs/>
          <w:color w:val="000000" w:themeColor="text1"/>
          <w:lang w:val="es-ES"/>
        </w:rPr>
        <w:t xml:space="preserve">a afectarla. Refleja arrepentimiento relacionado a situaciones y experiencias vividas donde ha considerado no adecuada su manera de actuar. Muestra la presencia de conflictos con el sexo opuesto, llegando afectar su interacción y confianza hacia los demás. </w:t>
      </w:r>
      <w:r w:rsidR="00FF3ACB" w:rsidRPr="002F5631">
        <w:rPr>
          <w:rFonts w:ascii="Arial" w:hAnsi="Arial" w:cs="Arial"/>
          <w:bCs/>
          <w:color w:val="000000" w:themeColor="text1"/>
          <w:lang w:val="es-ES"/>
        </w:rPr>
        <w:t xml:space="preserve">De igual forma, refleja problemática en el mantenimiento de relaciones de manera satisfactoria. </w:t>
      </w:r>
      <w:r w:rsidRPr="002F5631">
        <w:rPr>
          <w:rFonts w:ascii="Arial" w:hAnsi="Arial" w:cs="Arial"/>
          <w:bCs/>
          <w:color w:val="000000" w:themeColor="text1"/>
          <w:lang w:val="es-ES"/>
        </w:rPr>
        <w:t xml:space="preserve">Por otro lado, el temor es un factor que se ha llegado a presentar con frecuencia, lo cual la lleva a “bloquearse y frustrarse”, impidiendo que realice lo deseado. </w:t>
      </w:r>
    </w:p>
    <w:p w14:paraId="063053F3" w14:textId="07114043" w:rsidR="00A6002A" w:rsidRPr="002F5631" w:rsidRDefault="00A6002A" w:rsidP="00A6002A">
      <w:pPr>
        <w:spacing w:after="0" w:line="360" w:lineRule="auto"/>
        <w:jc w:val="both"/>
        <w:rPr>
          <w:rFonts w:ascii="Arial" w:hAnsi="Arial" w:cs="Arial"/>
          <w:bCs/>
          <w:color w:val="000000" w:themeColor="text1"/>
          <w:lang w:val="es-ES"/>
        </w:rPr>
      </w:pPr>
    </w:p>
    <w:p w14:paraId="11D629AA" w14:textId="75966701" w:rsidR="008D483C" w:rsidRPr="002F5631" w:rsidRDefault="004E0565" w:rsidP="007C23B1">
      <w:pPr>
        <w:spacing w:after="0" w:line="360" w:lineRule="auto"/>
        <w:jc w:val="both"/>
        <w:rPr>
          <w:rFonts w:ascii="Arial" w:hAnsi="Arial" w:cs="Arial"/>
          <w:bCs/>
          <w:color w:val="000000" w:themeColor="text1"/>
          <w:lang w:val="es-ES"/>
        </w:rPr>
      </w:pPr>
      <w:r w:rsidRPr="004E0565">
        <w:rPr>
          <w:rFonts w:ascii="Arial" w:hAnsi="Arial" w:cs="Arial"/>
          <w:bCs/>
          <w:color w:val="000000" w:themeColor="text1"/>
          <w:lang w:val="es-ES"/>
        </w:rPr>
        <w:t>E</w:t>
      </w:r>
      <w:r w:rsidR="00A6002A" w:rsidRPr="004E0565">
        <w:rPr>
          <w:rFonts w:ascii="Arial" w:hAnsi="Arial" w:cs="Arial"/>
          <w:bCs/>
          <w:color w:val="000000" w:themeColor="text1"/>
          <w:lang w:val="es-ES"/>
        </w:rPr>
        <w:t>n</w:t>
      </w:r>
      <w:r w:rsidR="00A6002A" w:rsidRPr="002F5631">
        <w:rPr>
          <w:rFonts w:ascii="Arial" w:hAnsi="Arial" w:cs="Arial"/>
          <w:bCs/>
          <w:color w:val="000000" w:themeColor="text1"/>
          <w:lang w:val="es-ES"/>
        </w:rPr>
        <w:t xml:space="preserve"> los resultados</w:t>
      </w:r>
      <w:r>
        <w:rPr>
          <w:rFonts w:ascii="Arial" w:hAnsi="Arial" w:cs="Arial"/>
          <w:bCs/>
          <w:color w:val="000000" w:themeColor="text1"/>
          <w:lang w:val="es-ES"/>
        </w:rPr>
        <w:t xml:space="preserve"> </w:t>
      </w:r>
      <w:r w:rsidR="00A6002A" w:rsidRPr="002F5631">
        <w:rPr>
          <w:rFonts w:ascii="Arial" w:hAnsi="Arial" w:cs="Arial"/>
          <w:bCs/>
          <w:color w:val="000000" w:themeColor="text1"/>
          <w:lang w:val="es-ES"/>
        </w:rPr>
        <w:t>muestra sentimientos, pensamientos y conductas</w:t>
      </w:r>
      <w:r w:rsidR="00C76698" w:rsidRPr="002F5631">
        <w:rPr>
          <w:rFonts w:ascii="Arial" w:hAnsi="Arial" w:cs="Arial"/>
          <w:bCs/>
          <w:color w:val="000000" w:themeColor="text1"/>
          <w:lang w:val="es-ES"/>
        </w:rPr>
        <w:t xml:space="preserve">, referentes a </w:t>
      </w:r>
      <w:r w:rsidR="002F5631" w:rsidRPr="002F5631">
        <w:rPr>
          <w:rFonts w:ascii="Arial" w:hAnsi="Arial" w:cs="Arial"/>
          <w:bCs/>
          <w:color w:val="000000" w:themeColor="text1"/>
          <w:lang w:val="es-ES"/>
        </w:rPr>
        <w:t>sintomatología</w:t>
      </w:r>
      <w:r w:rsidR="00C76698" w:rsidRPr="002F5631">
        <w:rPr>
          <w:rFonts w:ascii="Arial" w:hAnsi="Arial" w:cs="Arial"/>
          <w:bCs/>
          <w:color w:val="000000" w:themeColor="text1"/>
          <w:lang w:val="es-ES"/>
        </w:rPr>
        <w:t xml:space="preserve"> asociada a cambios de humor, que generan en ella pérdida de interés en las actividades, problemas para dormir, pensamientos recurrentes negativos, tristeza, aumento de apetito, falta de energía, entre otros. Sin embargo, mostró un grado muy bajo de manifestaciones relacionadas a la ansiedad. Por último, refleja tener un conjunto de </w:t>
      </w:r>
      <w:r w:rsidR="0067128B" w:rsidRPr="002F5631">
        <w:rPr>
          <w:rFonts w:ascii="Arial" w:hAnsi="Arial" w:cs="Arial"/>
          <w:bCs/>
          <w:color w:val="000000" w:themeColor="text1"/>
          <w:lang w:val="es-ES"/>
        </w:rPr>
        <w:t>sentimientos</w:t>
      </w:r>
      <w:r w:rsidR="00C76698" w:rsidRPr="002F5631">
        <w:rPr>
          <w:rFonts w:ascii="Arial" w:hAnsi="Arial" w:cs="Arial"/>
          <w:bCs/>
          <w:color w:val="000000" w:themeColor="text1"/>
          <w:lang w:val="es-ES"/>
        </w:rPr>
        <w:t xml:space="preserve">, pensamientos, evaluaciones, entre otras, dirigidos hacia ella y su forma de ser, que hacen referencia a una </w:t>
      </w:r>
      <w:r w:rsidR="0067128B" w:rsidRPr="002F5631">
        <w:rPr>
          <w:rFonts w:ascii="Arial" w:hAnsi="Arial" w:cs="Arial"/>
          <w:bCs/>
          <w:color w:val="000000" w:themeColor="text1"/>
          <w:lang w:val="es-ES"/>
        </w:rPr>
        <w:t xml:space="preserve">percepción negativa y valoración crítica de sí misma. </w:t>
      </w:r>
      <w:r w:rsidR="00FF3ACB" w:rsidRPr="002F5631">
        <w:rPr>
          <w:rFonts w:ascii="Arial" w:hAnsi="Arial" w:cs="Arial"/>
          <w:bCs/>
          <w:color w:val="000000" w:themeColor="text1"/>
          <w:lang w:val="es-ES"/>
        </w:rPr>
        <w:t xml:space="preserve">Por otro lado, presenta conflicto para enfrentar problemas cotidianos, siendo inflexible y con dificultad en la resolución de situaciones que se podrían presentarse en su vida. </w:t>
      </w:r>
    </w:p>
    <w:p w14:paraId="0A459AA4" w14:textId="77777777" w:rsidR="008D483C" w:rsidRPr="002F5631" w:rsidRDefault="008D483C" w:rsidP="007C23B1">
      <w:pPr>
        <w:spacing w:after="0" w:line="360" w:lineRule="auto"/>
        <w:jc w:val="both"/>
        <w:rPr>
          <w:rFonts w:ascii="Arial" w:hAnsi="Arial" w:cs="Arial"/>
          <w:i/>
          <w:color w:val="FF0000"/>
          <w:lang w:val="es-ES"/>
        </w:rPr>
      </w:pPr>
    </w:p>
    <w:p w14:paraId="42D07317" w14:textId="4369C131" w:rsidR="0067128B" w:rsidRPr="002F5631" w:rsidRDefault="003E701F" w:rsidP="007C23B1">
      <w:pPr>
        <w:pStyle w:val="ListParagraph"/>
        <w:numPr>
          <w:ilvl w:val="0"/>
          <w:numId w:val="1"/>
        </w:numPr>
        <w:spacing w:after="0" w:line="360" w:lineRule="auto"/>
        <w:jc w:val="both"/>
        <w:rPr>
          <w:rFonts w:ascii="Arial" w:hAnsi="Arial" w:cs="Arial"/>
          <w:b/>
          <w:lang w:val="es-ES"/>
        </w:rPr>
      </w:pPr>
      <w:r w:rsidRPr="002F5631">
        <w:rPr>
          <w:rFonts w:ascii="Arial" w:hAnsi="Arial" w:cs="Arial"/>
          <w:b/>
          <w:lang w:val="es-ES"/>
        </w:rPr>
        <w:t xml:space="preserve">CONCLUSIONES </w:t>
      </w:r>
    </w:p>
    <w:p w14:paraId="3C3C0694" w14:textId="77777777" w:rsidR="00AE4253" w:rsidRPr="002F5631" w:rsidRDefault="00AE4253" w:rsidP="0067128B">
      <w:pPr>
        <w:spacing w:after="0" w:line="360" w:lineRule="auto"/>
        <w:jc w:val="both"/>
        <w:rPr>
          <w:rFonts w:ascii="Arial" w:hAnsi="Arial" w:cs="Arial"/>
          <w:bCs/>
          <w:lang w:val="es-ES"/>
        </w:rPr>
      </w:pPr>
    </w:p>
    <w:p w14:paraId="4B254F9D" w14:textId="784FFD53" w:rsidR="0067128B" w:rsidRPr="002F5631" w:rsidRDefault="002F5631" w:rsidP="0067128B">
      <w:pPr>
        <w:spacing w:after="0" w:line="360" w:lineRule="auto"/>
        <w:jc w:val="both"/>
        <w:rPr>
          <w:rFonts w:ascii="Arial" w:hAnsi="Arial" w:cs="Arial"/>
          <w:bCs/>
          <w:lang w:val="es-ES"/>
        </w:rPr>
      </w:pPr>
      <w:r w:rsidRPr="002F5631">
        <w:rPr>
          <w:rFonts w:ascii="Arial" w:hAnsi="Arial" w:cs="Arial"/>
          <w:bCs/>
          <w:lang w:val="es-ES"/>
        </w:rPr>
        <w:t>De acuerdo con</w:t>
      </w:r>
      <w:r w:rsidR="0067128B" w:rsidRPr="002F5631">
        <w:rPr>
          <w:rFonts w:ascii="Arial" w:hAnsi="Arial" w:cs="Arial"/>
          <w:bCs/>
          <w:lang w:val="es-ES"/>
        </w:rPr>
        <w:t xml:space="preserve"> los resultados obtenidos en las pruebas se puede decir que la joven presenta </w:t>
      </w:r>
      <w:r w:rsidR="000E735E" w:rsidRPr="002F5631">
        <w:rPr>
          <w:rFonts w:ascii="Arial" w:hAnsi="Arial" w:cs="Arial"/>
          <w:bCs/>
          <w:lang w:val="es-ES"/>
        </w:rPr>
        <w:t xml:space="preserve">las manifestaciones de una baja autoestima y </w:t>
      </w:r>
      <w:r w:rsidR="00AE4253" w:rsidRPr="002F5631">
        <w:rPr>
          <w:rFonts w:ascii="Arial" w:hAnsi="Arial" w:cs="Arial"/>
          <w:bCs/>
          <w:lang w:val="es-ES"/>
        </w:rPr>
        <w:t>cambios en su estado de ánimo. Se muestra una mayor problemática en las áreas de familia, relaciones interpersonales y la imagen de sí misma, siendo factores de gran importancia para la etapa de desarrollo en la que se encuentra. A pesar de esto, se considera que la ansiedad no es un factor que se presente constantemente en su día a día. Sin embargo, ha demostrado ser una persona</w:t>
      </w:r>
      <w:r w:rsidR="004E0565">
        <w:rPr>
          <w:rFonts w:ascii="Arial" w:hAnsi="Arial" w:cs="Arial"/>
          <w:bCs/>
          <w:lang w:val="es-ES"/>
        </w:rPr>
        <w:t xml:space="preserve"> colabora, </w:t>
      </w:r>
      <w:r w:rsidR="00AE4253" w:rsidRPr="002F5631">
        <w:rPr>
          <w:rFonts w:ascii="Arial" w:hAnsi="Arial" w:cs="Arial"/>
          <w:bCs/>
          <w:lang w:val="es-ES"/>
        </w:rPr>
        <w:t xml:space="preserve">amable y con deseo de mejora a lo largo de las sesiones. Siendo esto un factor importante para su proceso y la intervención que se esta brindando. Debido a la información obtenida a través de la historia clínica, las pruebas aplicadas y la observación en las sesiones, se </w:t>
      </w:r>
      <w:r w:rsidR="00AE4253" w:rsidRPr="002F5631">
        <w:rPr>
          <w:rFonts w:ascii="Arial" w:hAnsi="Arial" w:cs="Arial"/>
          <w:bCs/>
          <w:lang w:val="es-ES"/>
        </w:rPr>
        <w:lastRenderedPageBreak/>
        <w:t>considera fundamental continuar con la terapia psicológica en el primer semestre del 202</w:t>
      </w:r>
      <w:r w:rsidR="00DF1CC5" w:rsidRPr="002F5631">
        <w:rPr>
          <w:rFonts w:ascii="Arial" w:hAnsi="Arial" w:cs="Arial"/>
          <w:bCs/>
          <w:lang w:val="es-ES"/>
        </w:rPr>
        <w:t xml:space="preserve">1. Donde se buscará trabajar las manifestaciones, conductas, pensamientos y sentimientos que se han ido presentando y que han podido o llegarán a tener un mayor impacto en la vida de </w:t>
      </w:r>
      <w:r w:rsidR="004E0565">
        <w:rPr>
          <w:rFonts w:ascii="Arial" w:hAnsi="Arial" w:cs="Arial"/>
          <w:bCs/>
          <w:lang w:val="es-ES"/>
        </w:rPr>
        <w:t>Joan.</w:t>
      </w:r>
    </w:p>
    <w:p w14:paraId="02D0B5E5" w14:textId="77777777" w:rsidR="00613D1F" w:rsidRPr="002F5631" w:rsidRDefault="00613D1F" w:rsidP="007C23B1">
      <w:pPr>
        <w:spacing w:after="0" w:line="360" w:lineRule="auto"/>
        <w:jc w:val="both"/>
        <w:rPr>
          <w:rFonts w:ascii="Arial" w:hAnsi="Arial" w:cs="Arial"/>
          <w:i/>
          <w:color w:val="FF0000"/>
          <w:lang w:val="es-ES"/>
        </w:rPr>
      </w:pPr>
    </w:p>
    <w:p w14:paraId="1BDEC598" w14:textId="77777777" w:rsidR="00DB45C8" w:rsidRPr="002F5631" w:rsidRDefault="00613D1F" w:rsidP="007C23B1">
      <w:pPr>
        <w:pStyle w:val="ListParagraph"/>
        <w:numPr>
          <w:ilvl w:val="0"/>
          <w:numId w:val="1"/>
        </w:numPr>
        <w:spacing w:after="0" w:line="360" w:lineRule="auto"/>
        <w:rPr>
          <w:rFonts w:ascii="Arial" w:hAnsi="Arial" w:cs="Arial"/>
          <w:b/>
          <w:lang w:val="es-ES"/>
        </w:rPr>
      </w:pPr>
      <w:r w:rsidRPr="002F5631">
        <w:rPr>
          <w:rFonts w:ascii="Arial" w:hAnsi="Arial" w:cs="Arial"/>
          <w:b/>
          <w:lang w:val="es-ES"/>
        </w:rPr>
        <w:t>RECOMENDACIONES</w:t>
      </w:r>
      <w:r w:rsidR="00BD2B01" w:rsidRPr="002F5631">
        <w:rPr>
          <w:rFonts w:ascii="Arial" w:hAnsi="Arial" w:cs="Arial"/>
          <w:b/>
          <w:lang w:val="es-ES"/>
        </w:rPr>
        <w:t xml:space="preserve"> </w:t>
      </w:r>
    </w:p>
    <w:p w14:paraId="5AE5E696" w14:textId="395CCFF0" w:rsidR="00BD2B01" w:rsidRPr="002F5631" w:rsidRDefault="00BD2B01" w:rsidP="00F86CAC">
      <w:pPr>
        <w:spacing w:after="0" w:line="360" w:lineRule="auto"/>
        <w:rPr>
          <w:rFonts w:ascii="Arial" w:hAnsi="Arial" w:cs="Arial"/>
          <w:b/>
          <w:lang w:val="es-ES"/>
        </w:rPr>
      </w:pPr>
    </w:p>
    <w:p w14:paraId="38A200E1" w14:textId="70B10C87" w:rsidR="00CB24EC" w:rsidRPr="002F5631" w:rsidRDefault="00CB24EC" w:rsidP="003A212F">
      <w:pPr>
        <w:pStyle w:val="ListParagraph"/>
        <w:numPr>
          <w:ilvl w:val="0"/>
          <w:numId w:val="6"/>
        </w:numPr>
        <w:spacing w:after="0" w:line="360" w:lineRule="auto"/>
        <w:jc w:val="both"/>
        <w:rPr>
          <w:rFonts w:ascii="Arial" w:hAnsi="Arial" w:cs="Arial"/>
          <w:bCs/>
          <w:lang w:val="es-ES"/>
        </w:rPr>
      </w:pPr>
      <w:r w:rsidRPr="002F5631">
        <w:rPr>
          <w:rFonts w:ascii="Arial" w:hAnsi="Arial" w:cs="Arial"/>
          <w:bCs/>
          <w:lang w:val="es-ES"/>
        </w:rPr>
        <w:t>Se recomienda se pueda continuar la práctica de las técnicas de relajación y respiración enseñadas en las sesiones</w:t>
      </w:r>
      <w:r w:rsidR="003A212F" w:rsidRPr="002F5631">
        <w:rPr>
          <w:rFonts w:ascii="Arial" w:hAnsi="Arial" w:cs="Arial"/>
          <w:bCs/>
          <w:lang w:val="es-ES"/>
        </w:rPr>
        <w:t xml:space="preserve">. De esta manera, se podrá aliviar el estrés, tensión o ansiedad que se pueda llegar a presentar, permitiendo que la oxigenación llegue al cerebro de manera adecuada y exista tranquilidad mental. </w:t>
      </w:r>
    </w:p>
    <w:p w14:paraId="533A9645" w14:textId="77777777" w:rsidR="002F5631" w:rsidRPr="002F5631" w:rsidRDefault="002F5631" w:rsidP="002F5631">
      <w:pPr>
        <w:pStyle w:val="ListParagraph"/>
        <w:spacing w:after="0" w:line="360" w:lineRule="auto"/>
        <w:jc w:val="both"/>
        <w:rPr>
          <w:rFonts w:ascii="Arial" w:hAnsi="Arial" w:cs="Arial"/>
          <w:bCs/>
          <w:lang w:val="es-ES"/>
        </w:rPr>
      </w:pPr>
    </w:p>
    <w:p w14:paraId="30F6C55E" w14:textId="379CDEDE" w:rsidR="003A212F" w:rsidRPr="002F5631" w:rsidRDefault="003A212F" w:rsidP="003A212F">
      <w:pPr>
        <w:pStyle w:val="ListParagraph"/>
        <w:numPr>
          <w:ilvl w:val="0"/>
          <w:numId w:val="6"/>
        </w:numPr>
        <w:spacing w:after="0" w:line="360" w:lineRule="auto"/>
        <w:jc w:val="both"/>
        <w:rPr>
          <w:rFonts w:ascii="Arial" w:hAnsi="Arial" w:cs="Arial"/>
          <w:bCs/>
          <w:lang w:val="es-ES"/>
        </w:rPr>
      </w:pPr>
      <w:r w:rsidRPr="002F5631">
        <w:rPr>
          <w:rFonts w:ascii="Arial" w:hAnsi="Arial" w:cs="Arial"/>
          <w:bCs/>
          <w:lang w:val="es-ES"/>
        </w:rPr>
        <w:t xml:space="preserve">Con ayuda del proceso de planteamiento de metas y la escala de éxito, es recomendable que se lleguen a plantear metas para el primer semestre del año 2021. Lo cual ayudará a tener una visión más clara de los pasos a seguir para llegar a los objetivos propuestos, tomando el tiempo necesario para el planteamiento de </w:t>
      </w:r>
      <w:r w:rsidR="002F5631" w:rsidRPr="002F5631">
        <w:rPr>
          <w:rFonts w:ascii="Arial" w:hAnsi="Arial" w:cs="Arial"/>
          <w:bCs/>
          <w:lang w:val="es-ES"/>
        </w:rPr>
        <w:t>estas</w:t>
      </w:r>
      <w:r w:rsidRPr="002F5631">
        <w:rPr>
          <w:rFonts w:ascii="Arial" w:hAnsi="Arial" w:cs="Arial"/>
          <w:bCs/>
          <w:lang w:val="es-ES"/>
        </w:rPr>
        <w:t>. Evitando así, iniciar el año sin propósitos, los cuales serán el motor y el camino para el sentimiento de logro, satisfacción y esfuerzo.</w:t>
      </w:r>
    </w:p>
    <w:p w14:paraId="0E7B655C" w14:textId="77777777" w:rsidR="000C7AD1" w:rsidRPr="002F5631" w:rsidRDefault="000C7AD1" w:rsidP="000C7AD1">
      <w:pPr>
        <w:pStyle w:val="ListParagraph"/>
        <w:spacing w:after="0" w:line="360" w:lineRule="auto"/>
        <w:jc w:val="both"/>
        <w:rPr>
          <w:rFonts w:ascii="Arial" w:hAnsi="Arial" w:cs="Arial"/>
          <w:bCs/>
          <w:lang w:val="es-ES"/>
        </w:rPr>
      </w:pPr>
    </w:p>
    <w:p w14:paraId="35C5C663" w14:textId="475B9EDE" w:rsidR="003A212F" w:rsidRPr="002F5631" w:rsidRDefault="003A212F" w:rsidP="003A212F">
      <w:pPr>
        <w:pStyle w:val="ListParagraph"/>
        <w:numPr>
          <w:ilvl w:val="0"/>
          <w:numId w:val="6"/>
        </w:numPr>
        <w:spacing w:after="0" w:line="360" w:lineRule="auto"/>
        <w:jc w:val="both"/>
        <w:rPr>
          <w:rFonts w:ascii="Arial" w:hAnsi="Arial" w:cs="Arial"/>
          <w:bCs/>
          <w:lang w:val="es-ES"/>
        </w:rPr>
      </w:pPr>
      <w:r w:rsidRPr="002F5631">
        <w:rPr>
          <w:rFonts w:ascii="Arial" w:hAnsi="Arial" w:cs="Arial"/>
          <w:bCs/>
          <w:lang w:val="es-ES"/>
        </w:rPr>
        <w:t xml:space="preserve">Con el objetivo de aportar conocimiento, desarrollar la resolución de conflictos y disminuir sensación de soledad y estrés, se considera importante utilizar la lectura </w:t>
      </w:r>
      <w:r w:rsidR="00137276" w:rsidRPr="002F5631">
        <w:rPr>
          <w:rFonts w:ascii="Arial" w:hAnsi="Arial" w:cs="Arial"/>
          <w:bCs/>
          <w:lang w:val="es-ES"/>
        </w:rPr>
        <w:t>como motivación para un cambio, mejora de capacidades comunicativas, facilitadora del desarrollo personal, entre otras. Debido a esto se recomiendan los siguientes títulos y autores: “Cómo hacer que te pasen cosas buenas” (Marian Rojas), “El hombre en busca de sentido” (Viktor Frankl), “Enamórate de ti (Walter Riso), Pensar bien, sentirse bien (Walter Riso).</w:t>
      </w:r>
    </w:p>
    <w:p w14:paraId="20EA7B59" w14:textId="77777777" w:rsidR="000C7AD1" w:rsidRPr="002F5631" w:rsidRDefault="000C7AD1" w:rsidP="000C7AD1">
      <w:pPr>
        <w:pStyle w:val="ListParagraph"/>
        <w:spacing w:after="0" w:line="360" w:lineRule="auto"/>
        <w:jc w:val="both"/>
        <w:rPr>
          <w:rFonts w:ascii="Arial" w:hAnsi="Arial" w:cs="Arial"/>
          <w:bCs/>
          <w:lang w:val="es-ES"/>
        </w:rPr>
      </w:pPr>
    </w:p>
    <w:p w14:paraId="6A5DBDF6" w14:textId="6CEF3D67" w:rsidR="00137276" w:rsidRPr="002F5631" w:rsidRDefault="00CA560D" w:rsidP="003A212F">
      <w:pPr>
        <w:pStyle w:val="ListParagraph"/>
        <w:numPr>
          <w:ilvl w:val="0"/>
          <w:numId w:val="6"/>
        </w:numPr>
        <w:spacing w:after="0" w:line="360" w:lineRule="auto"/>
        <w:jc w:val="both"/>
        <w:rPr>
          <w:rFonts w:ascii="Arial" w:hAnsi="Arial" w:cs="Arial"/>
          <w:bCs/>
          <w:lang w:val="es-ES"/>
        </w:rPr>
      </w:pPr>
      <w:r w:rsidRPr="002F5631">
        <w:rPr>
          <w:rFonts w:ascii="Arial" w:hAnsi="Arial" w:cs="Arial"/>
          <w:bCs/>
          <w:lang w:val="es-ES"/>
        </w:rPr>
        <w:t xml:space="preserve">Es recomendable realizar actividad física durante la semana, ya que brinda beneficios para la salud física y psicológica de las personas. El mantener una rutina activa ayudará al desarrollo y bienestar, aumentando la calidad de vida. Por lo que se recomienda realizar caminatas, entrenamiento con peso, baile, entrenamiento de </w:t>
      </w:r>
      <w:r w:rsidR="002F5631" w:rsidRPr="002F5631">
        <w:rPr>
          <w:rFonts w:ascii="Arial" w:hAnsi="Arial" w:cs="Arial"/>
          <w:bCs/>
          <w:lang w:val="es-ES"/>
        </w:rPr>
        <w:t>cario</w:t>
      </w:r>
      <w:r w:rsidRPr="002F5631">
        <w:rPr>
          <w:rFonts w:ascii="Arial" w:hAnsi="Arial" w:cs="Arial"/>
          <w:bCs/>
          <w:lang w:val="es-ES"/>
        </w:rPr>
        <w:t xml:space="preserve">, entre otros, siendo beneficiosos para estimular un estado de ánimo sano y positivo. </w:t>
      </w:r>
      <w:r w:rsidR="004C400F" w:rsidRPr="002F5631">
        <w:rPr>
          <w:rFonts w:ascii="Arial" w:hAnsi="Arial" w:cs="Arial"/>
          <w:bCs/>
          <w:lang w:val="es-ES"/>
        </w:rPr>
        <w:t>Otro factor ligado al cuidado físico es la alimentación, buscar mantener una dieta balanceada, respetar los horarios de comida y las porciones para cada alimento.</w:t>
      </w:r>
    </w:p>
    <w:p w14:paraId="0E7F5E91" w14:textId="77777777" w:rsidR="000C7AD1" w:rsidRPr="002F5631" w:rsidRDefault="000C7AD1" w:rsidP="000C7AD1">
      <w:pPr>
        <w:pStyle w:val="ListParagraph"/>
        <w:spacing w:after="0" w:line="360" w:lineRule="auto"/>
        <w:jc w:val="both"/>
        <w:rPr>
          <w:rFonts w:ascii="Arial" w:hAnsi="Arial" w:cs="Arial"/>
          <w:bCs/>
          <w:lang w:val="es-ES"/>
        </w:rPr>
      </w:pPr>
    </w:p>
    <w:p w14:paraId="2639D158" w14:textId="55071DC9" w:rsidR="004C400F" w:rsidRPr="002F5631" w:rsidRDefault="004C400F" w:rsidP="003A212F">
      <w:pPr>
        <w:pStyle w:val="ListParagraph"/>
        <w:numPr>
          <w:ilvl w:val="0"/>
          <w:numId w:val="6"/>
        </w:numPr>
        <w:spacing w:after="0" w:line="360" w:lineRule="auto"/>
        <w:jc w:val="both"/>
        <w:rPr>
          <w:rFonts w:ascii="Arial" w:hAnsi="Arial" w:cs="Arial"/>
          <w:bCs/>
          <w:lang w:val="es-ES"/>
        </w:rPr>
      </w:pPr>
      <w:r w:rsidRPr="002F5631">
        <w:rPr>
          <w:rFonts w:ascii="Arial" w:hAnsi="Arial" w:cs="Arial"/>
          <w:bCs/>
          <w:lang w:val="es-ES"/>
        </w:rPr>
        <w:t xml:space="preserve">Es fundamental que se identifiquen los problemas y circunstancias que contribuyen al sentimiento de tristeza, culpa o temor que se presenta. De esta forma, se podrá continuar con la utilización del diario emocional, donde se buscará plasmar los </w:t>
      </w:r>
      <w:r w:rsidRPr="002F5631">
        <w:rPr>
          <w:rFonts w:ascii="Arial" w:hAnsi="Arial" w:cs="Arial"/>
          <w:bCs/>
          <w:lang w:val="es-ES"/>
        </w:rPr>
        <w:lastRenderedPageBreak/>
        <w:t xml:space="preserve">pensamientos y sentimientos que se han presentado a lo largo del día, evitando limitar la ventilación y expresión de </w:t>
      </w:r>
      <w:r w:rsidR="002F5631" w:rsidRPr="002F5631">
        <w:rPr>
          <w:rFonts w:ascii="Arial" w:hAnsi="Arial" w:cs="Arial"/>
          <w:bCs/>
          <w:lang w:val="es-ES"/>
        </w:rPr>
        <w:t>estos</w:t>
      </w:r>
      <w:r w:rsidRPr="002F5631">
        <w:rPr>
          <w:rFonts w:ascii="Arial" w:hAnsi="Arial" w:cs="Arial"/>
          <w:bCs/>
          <w:lang w:val="es-ES"/>
        </w:rPr>
        <w:t xml:space="preserve">. </w:t>
      </w:r>
    </w:p>
    <w:p w14:paraId="7B7A25F3" w14:textId="77777777" w:rsidR="000C7AD1" w:rsidRPr="002F5631" w:rsidRDefault="000C7AD1" w:rsidP="000C7AD1">
      <w:pPr>
        <w:pStyle w:val="ListParagraph"/>
        <w:spacing w:after="0" w:line="360" w:lineRule="auto"/>
        <w:jc w:val="both"/>
        <w:rPr>
          <w:rFonts w:ascii="Arial" w:hAnsi="Arial" w:cs="Arial"/>
          <w:bCs/>
          <w:lang w:val="es-ES"/>
        </w:rPr>
      </w:pPr>
    </w:p>
    <w:p w14:paraId="2674D03A" w14:textId="06998C30" w:rsidR="004C400F" w:rsidRPr="002F5631" w:rsidRDefault="004C400F" w:rsidP="003A212F">
      <w:pPr>
        <w:pStyle w:val="ListParagraph"/>
        <w:numPr>
          <w:ilvl w:val="0"/>
          <w:numId w:val="6"/>
        </w:numPr>
        <w:spacing w:after="0" w:line="360" w:lineRule="auto"/>
        <w:jc w:val="both"/>
        <w:rPr>
          <w:rFonts w:ascii="Arial" w:hAnsi="Arial" w:cs="Arial"/>
          <w:bCs/>
          <w:lang w:val="es-ES"/>
        </w:rPr>
      </w:pPr>
      <w:r w:rsidRPr="002F5631">
        <w:rPr>
          <w:rFonts w:ascii="Arial" w:hAnsi="Arial" w:cs="Arial"/>
          <w:bCs/>
          <w:lang w:val="es-ES"/>
        </w:rPr>
        <w:t xml:space="preserve">Si se llegaran a presentar momentos de crisis durante el día, se recomienda la comunicación con la clínica de la universidad, donde se podrá llamar de 8:00 a 17:00 horas para ser atendida. Por otro lado, se puede mantener comunicación con la terapeuta a través de correo electrónico por cualquier situación o experiencia que quiera ser comentada. </w:t>
      </w:r>
    </w:p>
    <w:p w14:paraId="4BA3D48B" w14:textId="77777777" w:rsidR="000C7AD1" w:rsidRPr="002F5631" w:rsidRDefault="000C7AD1" w:rsidP="000C7AD1">
      <w:pPr>
        <w:pStyle w:val="ListParagraph"/>
        <w:spacing w:after="0" w:line="360" w:lineRule="auto"/>
        <w:jc w:val="both"/>
        <w:rPr>
          <w:rFonts w:ascii="Arial" w:hAnsi="Arial" w:cs="Arial"/>
          <w:bCs/>
          <w:lang w:val="es-ES"/>
        </w:rPr>
      </w:pPr>
    </w:p>
    <w:p w14:paraId="739B5618" w14:textId="20BCD08E" w:rsidR="004C400F" w:rsidRPr="002F5631" w:rsidRDefault="004C400F" w:rsidP="003A212F">
      <w:pPr>
        <w:pStyle w:val="ListParagraph"/>
        <w:numPr>
          <w:ilvl w:val="0"/>
          <w:numId w:val="6"/>
        </w:numPr>
        <w:spacing w:after="0" w:line="360" w:lineRule="auto"/>
        <w:jc w:val="both"/>
        <w:rPr>
          <w:rFonts w:ascii="Arial" w:hAnsi="Arial" w:cs="Arial"/>
          <w:bCs/>
          <w:lang w:val="es-ES"/>
        </w:rPr>
      </w:pPr>
      <w:r w:rsidRPr="002F5631">
        <w:rPr>
          <w:rFonts w:ascii="Arial" w:hAnsi="Arial" w:cs="Arial"/>
          <w:bCs/>
          <w:lang w:val="es-ES"/>
        </w:rPr>
        <w:t xml:space="preserve">Debido a los resultados obtenidos en las pruebas y lo observado a través de las sesiones, se recomienda asistir con un psiquiatra, con el objetivo de brindar un tratamiento interdisciplinario y holístico. Si se desea, se puede comunicar con la </w:t>
      </w:r>
      <w:r w:rsidR="000C7AD1" w:rsidRPr="002F5631">
        <w:rPr>
          <w:rFonts w:ascii="Arial" w:hAnsi="Arial" w:cs="Arial"/>
          <w:b/>
          <w:lang w:val="es-ES"/>
        </w:rPr>
        <w:t>Asociación Psiquiátrica de Guatemala</w:t>
      </w:r>
      <w:r w:rsidR="000C7AD1" w:rsidRPr="002F5631">
        <w:rPr>
          <w:rFonts w:ascii="Arial" w:hAnsi="Arial" w:cs="Arial"/>
          <w:bCs/>
          <w:lang w:val="es-ES"/>
        </w:rPr>
        <w:t>, la cual se encuentra en Av. Reforma 1-90 zona 9, Edf Masval Of. 201. Su número de teléfono es: 2334- 7249, y la dirección de correo electrónico es la siguiente: info@asociacionpsiquiatricadeguatemala.org</w:t>
      </w:r>
    </w:p>
    <w:p w14:paraId="14EB0421" w14:textId="77777777" w:rsidR="00F86CAC" w:rsidRPr="002F5631" w:rsidRDefault="00F86CAC" w:rsidP="00F86CAC">
      <w:pPr>
        <w:spacing w:after="0" w:line="360" w:lineRule="auto"/>
        <w:rPr>
          <w:rFonts w:ascii="Arial" w:hAnsi="Arial" w:cs="Arial"/>
          <w:b/>
          <w:lang w:val="es-ES"/>
        </w:rPr>
      </w:pPr>
    </w:p>
    <w:p w14:paraId="40CBF417" w14:textId="183D5D67" w:rsidR="00BD2B01" w:rsidRPr="002F5631" w:rsidRDefault="00BD2B01" w:rsidP="007C23B1">
      <w:pPr>
        <w:spacing w:after="0" w:line="360" w:lineRule="auto"/>
        <w:rPr>
          <w:rFonts w:ascii="Arial" w:hAnsi="Arial" w:cs="Arial"/>
          <w:lang w:val="es-ES"/>
        </w:rPr>
      </w:pPr>
    </w:p>
    <w:p w14:paraId="053500E1" w14:textId="5D6F5DA7" w:rsidR="00D37A3F" w:rsidRPr="002F5631" w:rsidRDefault="00D37A3F" w:rsidP="007C23B1">
      <w:pPr>
        <w:spacing w:after="0" w:line="360" w:lineRule="auto"/>
        <w:rPr>
          <w:rFonts w:ascii="Arial" w:hAnsi="Arial" w:cs="Arial"/>
          <w:lang w:val="es-ES"/>
        </w:rPr>
      </w:pPr>
    </w:p>
    <w:p w14:paraId="1468A610" w14:textId="77777777" w:rsidR="00D37A3F" w:rsidRPr="002F5631" w:rsidRDefault="00D37A3F" w:rsidP="007C23B1">
      <w:pPr>
        <w:spacing w:after="0" w:line="360" w:lineRule="auto"/>
        <w:rPr>
          <w:rFonts w:ascii="Arial" w:hAnsi="Arial" w:cs="Arial"/>
          <w:lang w:val="es-ES"/>
        </w:rPr>
      </w:pPr>
    </w:p>
    <w:p w14:paraId="599D0AB3" w14:textId="7D497D75" w:rsidR="00BD2B01" w:rsidRPr="00552F76" w:rsidRDefault="00552F76" w:rsidP="007C23B1">
      <w:pPr>
        <w:spacing w:after="0" w:line="360" w:lineRule="auto"/>
        <w:jc w:val="center"/>
        <w:rPr>
          <w:rFonts w:ascii="Arial" w:hAnsi="Arial" w:cs="Arial"/>
          <w:color w:val="000000" w:themeColor="text1"/>
        </w:rPr>
      </w:pPr>
      <w:r w:rsidRPr="00552F76">
        <w:rPr>
          <w:rFonts w:ascii="Arial" w:hAnsi="Arial" w:cs="Arial"/>
          <w:color w:val="000000" w:themeColor="text1"/>
        </w:rPr>
        <w:t>Natalia Hernández Balconi</w:t>
      </w:r>
    </w:p>
    <w:p w14:paraId="78B04F76" w14:textId="7733AD79" w:rsidR="00BD2B01" w:rsidRPr="00552F76" w:rsidRDefault="00552F76" w:rsidP="007C23B1">
      <w:pPr>
        <w:spacing w:after="0" w:line="360" w:lineRule="auto"/>
        <w:jc w:val="center"/>
        <w:rPr>
          <w:rFonts w:ascii="Arial" w:hAnsi="Arial" w:cs="Arial"/>
          <w:color w:val="000000" w:themeColor="text1"/>
        </w:rPr>
      </w:pPr>
      <w:r w:rsidRPr="00552F76">
        <w:rPr>
          <w:rFonts w:ascii="Arial" w:hAnsi="Arial" w:cs="Arial"/>
          <w:color w:val="000000" w:themeColor="text1"/>
        </w:rPr>
        <w:t>Tercer año</w:t>
      </w:r>
    </w:p>
    <w:p w14:paraId="1EE56B4A" w14:textId="77777777" w:rsidR="00BD2B01" w:rsidRPr="007C23B1" w:rsidRDefault="00BD2B01" w:rsidP="007C23B1">
      <w:pPr>
        <w:spacing w:after="0" w:line="360" w:lineRule="auto"/>
        <w:jc w:val="center"/>
        <w:rPr>
          <w:rFonts w:ascii="Arial" w:hAnsi="Arial" w:cs="Arial"/>
        </w:rPr>
      </w:pPr>
      <w:r w:rsidRPr="007C23B1">
        <w:rPr>
          <w:rFonts w:ascii="Arial" w:hAnsi="Arial" w:cs="Arial"/>
        </w:rPr>
        <w:t>Estudiante de Licenciatura en Psicología Clínica</w:t>
      </w:r>
    </w:p>
    <w:p w14:paraId="6251AE74" w14:textId="77777777" w:rsidR="009C3E67" w:rsidRPr="007C23B1" w:rsidRDefault="009C3E67" w:rsidP="007C23B1">
      <w:pPr>
        <w:spacing w:after="0" w:line="360" w:lineRule="auto"/>
        <w:jc w:val="center"/>
        <w:rPr>
          <w:rFonts w:ascii="Arial" w:hAnsi="Arial" w:cs="Arial"/>
        </w:rPr>
      </w:pPr>
    </w:p>
    <w:p w14:paraId="729E774C" w14:textId="233AB005" w:rsidR="00904200" w:rsidRDefault="00904200" w:rsidP="007C23B1">
      <w:pPr>
        <w:spacing w:after="0" w:line="360" w:lineRule="auto"/>
        <w:jc w:val="center"/>
        <w:rPr>
          <w:rFonts w:ascii="Arial" w:hAnsi="Arial" w:cs="Arial"/>
        </w:rPr>
      </w:pPr>
    </w:p>
    <w:p w14:paraId="3052EB05" w14:textId="780EEE3D" w:rsidR="004E0565" w:rsidRDefault="004E0565" w:rsidP="004E0565">
      <w:pPr>
        <w:spacing w:after="0" w:line="360" w:lineRule="auto"/>
        <w:rPr>
          <w:rFonts w:ascii="Arial" w:hAnsi="Arial" w:cs="Arial"/>
        </w:rPr>
      </w:pPr>
    </w:p>
    <w:p w14:paraId="6FD688AD" w14:textId="77777777" w:rsidR="004E0565" w:rsidRPr="007C23B1" w:rsidRDefault="004E0565" w:rsidP="004E0565">
      <w:pPr>
        <w:spacing w:after="0" w:line="360" w:lineRule="auto"/>
        <w:rPr>
          <w:rFonts w:ascii="Arial" w:hAnsi="Arial" w:cs="Arial"/>
        </w:rPr>
      </w:pPr>
    </w:p>
    <w:p w14:paraId="445392AC" w14:textId="7EEB481E" w:rsidR="00D2552B" w:rsidRPr="007C23B1" w:rsidRDefault="00BD2B01" w:rsidP="007C23B1">
      <w:pPr>
        <w:spacing w:after="0" w:line="360" w:lineRule="auto"/>
        <w:rPr>
          <w:rFonts w:ascii="Arial" w:hAnsi="Arial" w:cs="Arial"/>
        </w:rPr>
      </w:pPr>
      <w:r w:rsidRPr="007C23B1">
        <w:rPr>
          <w:rFonts w:ascii="Arial" w:hAnsi="Arial" w:cs="Arial"/>
        </w:rPr>
        <w:tab/>
      </w:r>
    </w:p>
    <w:p w14:paraId="552EB842" w14:textId="319725BD" w:rsidR="00BD2B01" w:rsidRPr="007C23B1" w:rsidRDefault="00BD2B01" w:rsidP="00552F76">
      <w:pPr>
        <w:spacing w:after="0" w:line="360" w:lineRule="auto"/>
        <w:rPr>
          <w:rFonts w:ascii="Arial" w:hAnsi="Arial" w:cs="Arial"/>
          <w:color w:val="FF0000"/>
        </w:rPr>
      </w:pPr>
      <w:r w:rsidRPr="007C23B1">
        <w:rPr>
          <w:rFonts w:ascii="Arial" w:hAnsi="Arial" w:cs="Arial"/>
        </w:rPr>
        <w:t>Lcda</w:t>
      </w:r>
      <w:r w:rsidR="00C90EC1">
        <w:rPr>
          <w:rFonts w:ascii="Arial" w:hAnsi="Arial" w:cs="Arial"/>
        </w:rPr>
        <w:t>. María Mercedes De Greenberg</w:t>
      </w:r>
      <w:r w:rsidR="00C90EC1">
        <w:rPr>
          <w:rFonts w:ascii="Arial" w:hAnsi="Arial" w:cs="Arial"/>
        </w:rPr>
        <w:tab/>
      </w:r>
      <w:r w:rsidR="00C90EC1">
        <w:rPr>
          <w:rFonts w:ascii="Arial" w:hAnsi="Arial" w:cs="Arial"/>
        </w:rPr>
        <w:tab/>
      </w:r>
      <w:r w:rsidR="00C90EC1" w:rsidRPr="00552F76">
        <w:rPr>
          <w:rFonts w:ascii="Arial" w:hAnsi="Arial" w:cs="Arial"/>
          <w:color w:val="000000" w:themeColor="text1"/>
        </w:rPr>
        <w:t xml:space="preserve"> </w:t>
      </w:r>
      <w:r w:rsidR="00552F76" w:rsidRPr="00552F76">
        <w:rPr>
          <w:rFonts w:ascii="Arial" w:hAnsi="Arial" w:cs="Arial"/>
          <w:color w:val="000000" w:themeColor="text1"/>
        </w:rPr>
        <w:t xml:space="preserve">               </w:t>
      </w:r>
      <w:r w:rsidR="00C90EC1" w:rsidRPr="00552F76">
        <w:rPr>
          <w:rFonts w:ascii="Arial" w:hAnsi="Arial" w:cs="Arial"/>
          <w:color w:val="000000" w:themeColor="text1"/>
        </w:rPr>
        <w:t xml:space="preserve">  </w:t>
      </w:r>
      <w:r w:rsidR="00FF342A" w:rsidRPr="00552F76">
        <w:rPr>
          <w:rFonts w:ascii="Arial" w:hAnsi="Arial" w:cs="Arial"/>
          <w:color w:val="000000" w:themeColor="text1"/>
        </w:rPr>
        <w:t xml:space="preserve">Lcda. </w:t>
      </w:r>
      <w:r w:rsidR="00552F76" w:rsidRPr="00552F76">
        <w:rPr>
          <w:rFonts w:ascii="Arial" w:hAnsi="Arial" w:cs="Arial"/>
          <w:color w:val="000000" w:themeColor="text1"/>
        </w:rPr>
        <w:t>Andrea López</w:t>
      </w:r>
    </w:p>
    <w:p w14:paraId="7C5FABC4" w14:textId="77777777" w:rsidR="00BD2B01" w:rsidRPr="007C23B1" w:rsidRDefault="00BD2B01" w:rsidP="007C23B1">
      <w:pPr>
        <w:spacing w:after="0" w:line="360" w:lineRule="auto"/>
        <w:ind w:firstLine="708"/>
        <w:rPr>
          <w:rFonts w:ascii="Arial" w:hAnsi="Arial" w:cs="Arial"/>
        </w:rPr>
      </w:pPr>
      <w:r w:rsidRPr="007C23B1">
        <w:rPr>
          <w:rFonts w:ascii="Arial" w:hAnsi="Arial" w:cs="Arial"/>
        </w:rPr>
        <w:t>D</w:t>
      </w:r>
      <w:r w:rsidR="00C90EC1">
        <w:rPr>
          <w:rFonts w:ascii="Arial" w:hAnsi="Arial" w:cs="Arial"/>
        </w:rPr>
        <w:t>irectora Clínicas UNIS</w:t>
      </w:r>
      <w:r w:rsidR="00C90EC1">
        <w:rPr>
          <w:rFonts w:ascii="Arial" w:hAnsi="Arial" w:cs="Arial"/>
        </w:rPr>
        <w:tab/>
      </w:r>
      <w:r w:rsidR="00C90EC1">
        <w:rPr>
          <w:rFonts w:ascii="Arial" w:hAnsi="Arial" w:cs="Arial"/>
        </w:rPr>
        <w:tab/>
      </w:r>
      <w:r w:rsidR="00C90EC1">
        <w:rPr>
          <w:rFonts w:ascii="Arial" w:hAnsi="Arial" w:cs="Arial"/>
        </w:rPr>
        <w:tab/>
      </w:r>
      <w:r w:rsidR="00C90EC1">
        <w:rPr>
          <w:rFonts w:ascii="Arial" w:hAnsi="Arial" w:cs="Arial"/>
        </w:rPr>
        <w:tab/>
        <w:t xml:space="preserve">         </w:t>
      </w:r>
      <w:r w:rsidRPr="007C23B1">
        <w:rPr>
          <w:rFonts w:ascii="Arial" w:hAnsi="Arial" w:cs="Arial"/>
        </w:rPr>
        <w:t>Profesora de PTI</w:t>
      </w:r>
    </w:p>
    <w:p w14:paraId="7D4D7EB4" w14:textId="77777777" w:rsidR="00BD2B01" w:rsidRPr="007C23B1" w:rsidRDefault="00C90EC1" w:rsidP="00C90EC1">
      <w:pPr>
        <w:spacing w:after="0" w:line="360" w:lineRule="auto"/>
        <w:rPr>
          <w:rFonts w:ascii="Arial" w:hAnsi="Arial" w:cs="Arial"/>
        </w:rPr>
      </w:pPr>
      <w:r>
        <w:rPr>
          <w:rFonts w:ascii="Arial" w:hAnsi="Arial" w:cs="Arial"/>
        </w:rPr>
        <w:t xml:space="preserve">           Facultad de Humanidades</w:t>
      </w:r>
      <w:r>
        <w:rPr>
          <w:rFonts w:ascii="Arial" w:hAnsi="Arial" w:cs="Arial"/>
        </w:rPr>
        <w:tab/>
      </w:r>
      <w:r>
        <w:rPr>
          <w:rFonts w:ascii="Arial" w:hAnsi="Arial" w:cs="Arial"/>
        </w:rPr>
        <w:tab/>
      </w:r>
      <w:r>
        <w:rPr>
          <w:rFonts w:ascii="Arial" w:hAnsi="Arial" w:cs="Arial"/>
        </w:rPr>
        <w:tab/>
        <w:t xml:space="preserve">              Facultad de Humanidades</w:t>
      </w:r>
    </w:p>
    <w:sectPr w:rsidR="00BD2B01" w:rsidRPr="007C23B1" w:rsidSect="007C23B1">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FCC5D" w14:textId="77777777" w:rsidR="007604B7" w:rsidRDefault="007604B7">
      <w:pPr>
        <w:spacing w:after="0" w:line="240" w:lineRule="auto"/>
      </w:pPr>
      <w:r>
        <w:separator/>
      </w:r>
    </w:p>
  </w:endnote>
  <w:endnote w:type="continuationSeparator" w:id="0">
    <w:p w14:paraId="4D1E1066" w14:textId="77777777" w:rsidR="007604B7" w:rsidRDefault="00760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7749B" w14:textId="77777777" w:rsidR="007604B7" w:rsidRDefault="007604B7">
      <w:pPr>
        <w:spacing w:after="0" w:line="240" w:lineRule="auto"/>
      </w:pPr>
      <w:r>
        <w:separator/>
      </w:r>
    </w:p>
  </w:footnote>
  <w:footnote w:type="continuationSeparator" w:id="0">
    <w:p w14:paraId="27376964" w14:textId="77777777" w:rsidR="007604B7" w:rsidRDefault="007604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32EE5" w14:textId="77777777" w:rsidR="008D0E42" w:rsidRPr="007C23B1" w:rsidRDefault="008D0E42" w:rsidP="007C23B1">
    <w:pPr>
      <w:pStyle w:val="Header"/>
      <w:tabs>
        <w:tab w:val="clear" w:pos="4252"/>
        <w:tab w:val="clear" w:pos="8504"/>
        <w:tab w:val="left" w:pos="7200"/>
      </w:tabs>
      <w:jc w:val="right"/>
      <w:rPr>
        <w:sz w:val="20"/>
      </w:rPr>
    </w:pPr>
    <w:r>
      <w:rPr>
        <w:noProof/>
        <w:lang w:eastAsia="es-GT"/>
      </w:rPr>
      <w:drawing>
        <wp:anchor distT="0" distB="0" distL="114300" distR="114300" simplePos="0" relativeHeight="251658240" behindDoc="0" locked="0" layoutInCell="1" allowOverlap="1" wp14:anchorId="6A9BD87C" wp14:editId="77CD0A40">
          <wp:simplePos x="0" y="0"/>
          <wp:positionH relativeFrom="column">
            <wp:posOffset>-900430</wp:posOffset>
          </wp:positionH>
          <wp:positionV relativeFrom="paragraph">
            <wp:posOffset>-450215</wp:posOffset>
          </wp:positionV>
          <wp:extent cx="2219325" cy="685800"/>
          <wp:effectExtent l="0" t="0" r="0" b="0"/>
          <wp:wrapSquare wrapText="bothSides"/>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25" cy="685800"/>
                  </a:xfrm>
                  <a:prstGeom prst="rect">
                    <a:avLst/>
                  </a:prstGeom>
                  <a:noFill/>
                </pic:spPr>
              </pic:pic>
            </a:graphicData>
          </a:graphic>
          <wp14:sizeRelH relativeFrom="page">
            <wp14:pctWidth>0</wp14:pctWidth>
          </wp14:sizeRelH>
          <wp14:sizeRelV relativeFrom="page">
            <wp14:pctHeight>0</wp14:pctHeight>
          </wp14:sizeRelV>
        </wp:anchor>
      </w:drawing>
    </w:r>
    <w:r w:rsidR="00F06F44">
      <w:tab/>
    </w:r>
    <w:r w:rsidR="00DB45C8" w:rsidRPr="007C23B1">
      <w:rPr>
        <w:sz w:val="20"/>
      </w:rPr>
      <w:t>PSICOL- F12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DC246B"/>
    <w:multiLevelType w:val="hybridMultilevel"/>
    <w:tmpl w:val="AE4E850C"/>
    <w:lvl w:ilvl="0" w:tplc="907EADE2">
      <w:start w:val="1"/>
      <w:numFmt w:val="upperRoman"/>
      <w:lvlText w:val="%1."/>
      <w:lvlJc w:val="left"/>
      <w:pPr>
        <w:ind w:left="862" w:hanging="720"/>
      </w:pPr>
      <w:rPr>
        <w:rFonts w:hint="default"/>
        <w:b/>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2AA37B1B"/>
    <w:multiLevelType w:val="hybridMultilevel"/>
    <w:tmpl w:val="89142CCA"/>
    <w:lvl w:ilvl="0" w:tplc="267017F6">
      <w:numFmt w:val="bullet"/>
      <w:lvlText w:val="-"/>
      <w:lvlJc w:val="left"/>
      <w:pPr>
        <w:ind w:left="1582" w:hanging="360"/>
      </w:pPr>
      <w:rPr>
        <w:rFonts w:ascii="Arial" w:eastAsiaTheme="minorHAnsi" w:hAnsi="Arial" w:cs="Arial" w:hint="default"/>
      </w:rPr>
    </w:lvl>
    <w:lvl w:ilvl="1" w:tplc="100A0003" w:tentative="1">
      <w:start w:val="1"/>
      <w:numFmt w:val="bullet"/>
      <w:lvlText w:val="o"/>
      <w:lvlJc w:val="left"/>
      <w:pPr>
        <w:ind w:left="2302" w:hanging="360"/>
      </w:pPr>
      <w:rPr>
        <w:rFonts w:ascii="Courier New" w:hAnsi="Courier New" w:cs="Courier New" w:hint="default"/>
      </w:rPr>
    </w:lvl>
    <w:lvl w:ilvl="2" w:tplc="100A0005" w:tentative="1">
      <w:start w:val="1"/>
      <w:numFmt w:val="bullet"/>
      <w:lvlText w:val=""/>
      <w:lvlJc w:val="left"/>
      <w:pPr>
        <w:ind w:left="3022" w:hanging="360"/>
      </w:pPr>
      <w:rPr>
        <w:rFonts w:ascii="Wingdings" w:hAnsi="Wingdings" w:hint="default"/>
      </w:rPr>
    </w:lvl>
    <w:lvl w:ilvl="3" w:tplc="100A0001" w:tentative="1">
      <w:start w:val="1"/>
      <w:numFmt w:val="bullet"/>
      <w:lvlText w:val=""/>
      <w:lvlJc w:val="left"/>
      <w:pPr>
        <w:ind w:left="3742" w:hanging="360"/>
      </w:pPr>
      <w:rPr>
        <w:rFonts w:ascii="Symbol" w:hAnsi="Symbol" w:hint="default"/>
      </w:rPr>
    </w:lvl>
    <w:lvl w:ilvl="4" w:tplc="100A0003" w:tentative="1">
      <w:start w:val="1"/>
      <w:numFmt w:val="bullet"/>
      <w:lvlText w:val="o"/>
      <w:lvlJc w:val="left"/>
      <w:pPr>
        <w:ind w:left="4462" w:hanging="360"/>
      </w:pPr>
      <w:rPr>
        <w:rFonts w:ascii="Courier New" w:hAnsi="Courier New" w:cs="Courier New" w:hint="default"/>
      </w:rPr>
    </w:lvl>
    <w:lvl w:ilvl="5" w:tplc="100A0005" w:tentative="1">
      <w:start w:val="1"/>
      <w:numFmt w:val="bullet"/>
      <w:lvlText w:val=""/>
      <w:lvlJc w:val="left"/>
      <w:pPr>
        <w:ind w:left="5182" w:hanging="360"/>
      </w:pPr>
      <w:rPr>
        <w:rFonts w:ascii="Wingdings" w:hAnsi="Wingdings" w:hint="default"/>
      </w:rPr>
    </w:lvl>
    <w:lvl w:ilvl="6" w:tplc="100A0001" w:tentative="1">
      <w:start w:val="1"/>
      <w:numFmt w:val="bullet"/>
      <w:lvlText w:val=""/>
      <w:lvlJc w:val="left"/>
      <w:pPr>
        <w:ind w:left="5902" w:hanging="360"/>
      </w:pPr>
      <w:rPr>
        <w:rFonts w:ascii="Symbol" w:hAnsi="Symbol" w:hint="default"/>
      </w:rPr>
    </w:lvl>
    <w:lvl w:ilvl="7" w:tplc="100A0003" w:tentative="1">
      <w:start w:val="1"/>
      <w:numFmt w:val="bullet"/>
      <w:lvlText w:val="o"/>
      <w:lvlJc w:val="left"/>
      <w:pPr>
        <w:ind w:left="6622" w:hanging="360"/>
      </w:pPr>
      <w:rPr>
        <w:rFonts w:ascii="Courier New" w:hAnsi="Courier New" w:cs="Courier New" w:hint="default"/>
      </w:rPr>
    </w:lvl>
    <w:lvl w:ilvl="8" w:tplc="100A0005" w:tentative="1">
      <w:start w:val="1"/>
      <w:numFmt w:val="bullet"/>
      <w:lvlText w:val=""/>
      <w:lvlJc w:val="left"/>
      <w:pPr>
        <w:ind w:left="7342" w:hanging="360"/>
      </w:pPr>
      <w:rPr>
        <w:rFonts w:ascii="Wingdings" w:hAnsi="Wingdings" w:hint="default"/>
      </w:rPr>
    </w:lvl>
  </w:abstractNum>
  <w:abstractNum w:abstractNumId="2" w15:restartNumberingAfterBreak="0">
    <w:nsid w:val="2DB356FE"/>
    <w:multiLevelType w:val="hybridMultilevel"/>
    <w:tmpl w:val="8056F936"/>
    <w:lvl w:ilvl="0" w:tplc="9B9A0B28">
      <w:start w:val="5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E8355E"/>
    <w:multiLevelType w:val="hybridMultilevel"/>
    <w:tmpl w:val="928818C4"/>
    <w:lvl w:ilvl="0" w:tplc="100A0019">
      <w:start w:val="1"/>
      <w:numFmt w:val="lowerLetter"/>
      <w:lvlText w:val="%1."/>
      <w:lvlJc w:val="left"/>
      <w:pPr>
        <w:ind w:left="720" w:hanging="360"/>
      </w:pPr>
      <w:rPr>
        <w:rFonts w:hint="default"/>
        <w:u w:val="none"/>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6D26297E"/>
    <w:multiLevelType w:val="hybridMultilevel"/>
    <w:tmpl w:val="0504CE94"/>
    <w:lvl w:ilvl="0" w:tplc="9872B1A8">
      <w:start w:val="34"/>
      <w:numFmt w:val="bullet"/>
      <w:lvlText w:val="-"/>
      <w:lvlJc w:val="left"/>
      <w:pPr>
        <w:ind w:left="720" w:hanging="360"/>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76087485"/>
    <w:multiLevelType w:val="hybridMultilevel"/>
    <w:tmpl w:val="2676FFB0"/>
    <w:lvl w:ilvl="0" w:tplc="F98874C4">
      <w:start w:val="1"/>
      <w:numFmt w:val="lowerLetter"/>
      <w:lvlText w:val="%1."/>
      <w:lvlJc w:val="left"/>
      <w:pPr>
        <w:ind w:left="1222" w:hanging="360"/>
      </w:pPr>
      <w:rPr>
        <w:rFonts w:hint="default"/>
      </w:rPr>
    </w:lvl>
    <w:lvl w:ilvl="1" w:tplc="100A0019" w:tentative="1">
      <w:start w:val="1"/>
      <w:numFmt w:val="lowerLetter"/>
      <w:lvlText w:val="%2."/>
      <w:lvlJc w:val="left"/>
      <w:pPr>
        <w:ind w:left="1942" w:hanging="360"/>
      </w:pPr>
    </w:lvl>
    <w:lvl w:ilvl="2" w:tplc="100A001B" w:tentative="1">
      <w:start w:val="1"/>
      <w:numFmt w:val="lowerRoman"/>
      <w:lvlText w:val="%3."/>
      <w:lvlJc w:val="right"/>
      <w:pPr>
        <w:ind w:left="2662" w:hanging="180"/>
      </w:pPr>
    </w:lvl>
    <w:lvl w:ilvl="3" w:tplc="100A000F" w:tentative="1">
      <w:start w:val="1"/>
      <w:numFmt w:val="decimal"/>
      <w:lvlText w:val="%4."/>
      <w:lvlJc w:val="left"/>
      <w:pPr>
        <w:ind w:left="3382" w:hanging="360"/>
      </w:pPr>
    </w:lvl>
    <w:lvl w:ilvl="4" w:tplc="100A0019" w:tentative="1">
      <w:start w:val="1"/>
      <w:numFmt w:val="lowerLetter"/>
      <w:lvlText w:val="%5."/>
      <w:lvlJc w:val="left"/>
      <w:pPr>
        <w:ind w:left="4102" w:hanging="360"/>
      </w:pPr>
    </w:lvl>
    <w:lvl w:ilvl="5" w:tplc="100A001B" w:tentative="1">
      <w:start w:val="1"/>
      <w:numFmt w:val="lowerRoman"/>
      <w:lvlText w:val="%6."/>
      <w:lvlJc w:val="right"/>
      <w:pPr>
        <w:ind w:left="4822" w:hanging="180"/>
      </w:pPr>
    </w:lvl>
    <w:lvl w:ilvl="6" w:tplc="100A000F" w:tentative="1">
      <w:start w:val="1"/>
      <w:numFmt w:val="decimal"/>
      <w:lvlText w:val="%7."/>
      <w:lvlJc w:val="left"/>
      <w:pPr>
        <w:ind w:left="5542" w:hanging="360"/>
      </w:pPr>
    </w:lvl>
    <w:lvl w:ilvl="7" w:tplc="100A0019" w:tentative="1">
      <w:start w:val="1"/>
      <w:numFmt w:val="lowerLetter"/>
      <w:lvlText w:val="%8."/>
      <w:lvlJc w:val="left"/>
      <w:pPr>
        <w:ind w:left="6262" w:hanging="360"/>
      </w:pPr>
    </w:lvl>
    <w:lvl w:ilvl="8" w:tplc="100A001B" w:tentative="1">
      <w:start w:val="1"/>
      <w:numFmt w:val="lowerRoman"/>
      <w:lvlText w:val="%9."/>
      <w:lvlJc w:val="right"/>
      <w:pPr>
        <w:ind w:left="6982"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E67"/>
    <w:rsid w:val="000037AB"/>
    <w:rsid w:val="00012A9A"/>
    <w:rsid w:val="00016C3B"/>
    <w:rsid w:val="0004318E"/>
    <w:rsid w:val="000C7AD1"/>
    <w:rsid w:val="000D6227"/>
    <w:rsid w:val="000E735E"/>
    <w:rsid w:val="00137276"/>
    <w:rsid w:val="001D5B3A"/>
    <w:rsid w:val="002547C3"/>
    <w:rsid w:val="002B3422"/>
    <w:rsid w:val="002F4C95"/>
    <w:rsid w:val="002F5631"/>
    <w:rsid w:val="003A212F"/>
    <w:rsid w:val="003A3EA3"/>
    <w:rsid w:val="003D4BF3"/>
    <w:rsid w:val="003E701F"/>
    <w:rsid w:val="00497A81"/>
    <w:rsid w:val="004A0C26"/>
    <w:rsid w:val="004C400F"/>
    <w:rsid w:val="004E0565"/>
    <w:rsid w:val="00552F76"/>
    <w:rsid w:val="005733C7"/>
    <w:rsid w:val="006131BA"/>
    <w:rsid w:val="00613D1F"/>
    <w:rsid w:val="00614883"/>
    <w:rsid w:val="00616506"/>
    <w:rsid w:val="0067128B"/>
    <w:rsid w:val="0069304E"/>
    <w:rsid w:val="006F4EBF"/>
    <w:rsid w:val="00726FF9"/>
    <w:rsid w:val="007604B7"/>
    <w:rsid w:val="00764696"/>
    <w:rsid w:val="007C23B1"/>
    <w:rsid w:val="007E209C"/>
    <w:rsid w:val="00835BFA"/>
    <w:rsid w:val="00890130"/>
    <w:rsid w:val="008D0E42"/>
    <w:rsid w:val="008D483C"/>
    <w:rsid w:val="00904200"/>
    <w:rsid w:val="0099513C"/>
    <w:rsid w:val="009C3E67"/>
    <w:rsid w:val="00A52E2E"/>
    <w:rsid w:val="00A6002A"/>
    <w:rsid w:val="00A82D8F"/>
    <w:rsid w:val="00AD2A13"/>
    <w:rsid w:val="00AE4253"/>
    <w:rsid w:val="00B0485F"/>
    <w:rsid w:val="00B45BA2"/>
    <w:rsid w:val="00BC115F"/>
    <w:rsid w:val="00BD20B8"/>
    <w:rsid w:val="00BD2B01"/>
    <w:rsid w:val="00C76698"/>
    <w:rsid w:val="00C90EC1"/>
    <w:rsid w:val="00CA560D"/>
    <w:rsid w:val="00CB24EC"/>
    <w:rsid w:val="00CD2CF8"/>
    <w:rsid w:val="00D2552B"/>
    <w:rsid w:val="00D37A3F"/>
    <w:rsid w:val="00DB45C8"/>
    <w:rsid w:val="00DF1CC5"/>
    <w:rsid w:val="00E73B64"/>
    <w:rsid w:val="00F06F44"/>
    <w:rsid w:val="00F47A2A"/>
    <w:rsid w:val="00F628CC"/>
    <w:rsid w:val="00F67DDB"/>
    <w:rsid w:val="00F86CAC"/>
    <w:rsid w:val="00FB5DD3"/>
    <w:rsid w:val="00FD2645"/>
    <w:rsid w:val="00FF342A"/>
    <w:rsid w:val="00FF3AC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BA8A6"/>
  <w15:docId w15:val="{54E7B38D-D44E-42F7-A5FA-8AEBA1988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67"/>
  </w:style>
  <w:style w:type="paragraph" w:styleId="Heading1">
    <w:name w:val="heading 1"/>
    <w:basedOn w:val="Normal"/>
    <w:next w:val="Normal"/>
    <w:link w:val="Heading1Char"/>
    <w:uiPriority w:val="9"/>
    <w:qFormat/>
    <w:rsid w:val="007C23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E67"/>
    <w:pPr>
      <w:ind w:left="720"/>
      <w:contextualSpacing/>
    </w:pPr>
  </w:style>
  <w:style w:type="paragraph" w:styleId="Header">
    <w:name w:val="header"/>
    <w:basedOn w:val="Normal"/>
    <w:link w:val="HeaderChar"/>
    <w:uiPriority w:val="99"/>
    <w:unhideWhenUsed/>
    <w:rsid w:val="009C3E67"/>
    <w:pPr>
      <w:tabs>
        <w:tab w:val="center" w:pos="4252"/>
        <w:tab w:val="right" w:pos="8504"/>
      </w:tabs>
      <w:spacing w:after="0" w:line="240" w:lineRule="auto"/>
    </w:pPr>
  </w:style>
  <w:style w:type="character" w:customStyle="1" w:styleId="HeaderChar">
    <w:name w:val="Header Char"/>
    <w:basedOn w:val="DefaultParagraphFont"/>
    <w:link w:val="Header"/>
    <w:uiPriority w:val="99"/>
    <w:rsid w:val="009C3E67"/>
  </w:style>
  <w:style w:type="paragraph" w:styleId="Footer">
    <w:name w:val="footer"/>
    <w:basedOn w:val="Normal"/>
    <w:link w:val="FooterChar"/>
    <w:uiPriority w:val="99"/>
    <w:unhideWhenUsed/>
    <w:rsid w:val="0069304E"/>
    <w:pPr>
      <w:tabs>
        <w:tab w:val="center" w:pos="4419"/>
        <w:tab w:val="right" w:pos="8838"/>
      </w:tabs>
      <w:spacing w:after="0" w:line="240" w:lineRule="auto"/>
    </w:pPr>
  </w:style>
  <w:style w:type="character" w:customStyle="1" w:styleId="FooterChar">
    <w:name w:val="Footer Char"/>
    <w:basedOn w:val="DefaultParagraphFont"/>
    <w:link w:val="Footer"/>
    <w:uiPriority w:val="99"/>
    <w:rsid w:val="0069304E"/>
  </w:style>
  <w:style w:type="paragraph" w:styleId="BalloonText">
    <w:name w:val="Balloon Text"/>
    <w:basedOn w:val="Normal"/>
    <w:link w:val="BalloonTextChar"/>
    <w:uiPriority w:val="99"/>
    <w:semiHidden/>
    <w:unhideWhenUsed/>
    <w:rsid w:val="00693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04E"/>
    <w:rPr>
      <w:rFonts w:ascii="Tahoma" w:hAnsi="Tahoma" w:cs="Tahoma"/>
      <w:sz w:val="16"/>
      <w:szCs w:val="16"/>
    </w:rPr>
  </w:style>
  <w:style w:type="table" w:styleId="TableGrid">
    <w:name w:val="Table Grid"/>
    <w:basedOn w:val="TableNormal"/>
    <w:uiPriority w:val="59"/>
    <w:rsid w:val="00BD2B01"/>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C23B1"/>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E73B64"/>
    <w:rPr>
      <w:sz w:val="16"/>
      <w:szCs w:val="16"/>
    </w:rPr>
  </w:style>
  <w:style w:type="paragraph" w:styleId="CommentText">
    <w:name w:val="annotation text"/>
    <w:basedOn w:val="Normal"/>
    <w:link w:val="CommentTextChar"/>
    <w:uiPriority w:val="99"/>
    <w:semiHidden/>
    <w:unhideWhenUsed/>
    <w:rsid w:val="00E73B64"/>
    <w:pPr>
      <w:spacing w:line="240" w:lineRule="auto"/>
    </w:pPr>
    <w:rPr>
      <w:sz w:val="20"/>
      <w:szCs w:val="20"/>
    </w:rPr>
  </w:style>
  <w:style w:type="character" w:customStyle="1" w:styleId="CommentTextChar">
    <w:name w:val="Comment Text Char"/>
    <w:basedOn w:val="DefaultParagraphFont"/>
    <w:link w:val="CommentText"/>
    <w:uiPriority w:val="99"/>
    <w:semiHidden/>
    <w:rsid w:val="00E73B64"/>
    <w:rPr>
      <w:sz w:val="20"/>
      <w:szCs w:val="20"/>
    </w:rPr>
  </w:style>
  <w:style w:type="paragraph" w:styleId="CommentSubject">
    <w:name w:val="annotation subject"/>
    <w:basedOn w:val="CommentText"/>
    <w:next w:val="CommentText"/>
    <w:link w:val="CommentSubjectChar"/>
    <w:uiPriority w:val="99"/>
    <w:semiHidden/>
    <w:unhideWhenUsed/>
    <w:rsid w:val="00E73B64"/>
    <w:rPr>
      <w:b/>
      <w:bCs/>
    </w:rPr>
  </w:style>
  <w:style w:type="character" w:customStyle="1" w:styleId="CommentSubjectChar">
    <w:name w:val="Comment Subject Char"/>
    <w:basedOn w:val="CommentTextChar"/>
    <w:link w:val="CommentSubject"/>
    <w:uiPriority w:val="99"/>
    <w:semiHidden/>
    <w:rsid w:val="00E73B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54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Cas172</b:Tag>
    <b:SourceType>InternetSite</b:SourceType>
    <b:Guid>{B238E2EF-5CFD-F04F-9985-93CC3B535B7C}</b:Guid>
    <b:Title>Test de Apercepción Temática</b:Title>
    <b:InternetSiteTitle>Psicología y Mente</b:InternetSiteTitle>
    <b:URL>https://psicologiaymente.com/psicologia/test-de-apercepcion-tematica</b:URL>
    <b:Year>2017</b:Year>
    <b:Author>
      <b:Author>
        <b:NameList>
          <b:Person>
            <b:Last>Castillero</b:Last>
            <b:First>O.</b:First>
          </b:Person>
        </b:NameList>
      </b:Author>
    </b:Author>
    <b:RefOrder>1</b:RefOrder>
  </b:Source>
  <b:Source>
    <b:Tag>UNI</b:Tag>
    <b:SourceType>Book</b:SourceType>
    <b:Guid>{B94C99AC-A682-0D4C-94AE-D6C4ACC7E308}</b:Guid>
    <b:Author>
      <b:Author>
        <b:NameList>
          <b:Person>
            <b:Last>UNIS</b:Last>
          </b:Person>
        </b:NameList>
      </b:Author>
    </b:Author>
    <b:City>Guatemala</b:City>
    <b:Year>2020</b:Year>
    <b:RefOrder>8</b:RefOrder>
  </b:Source>
  <b:Source>
    <b:Tag>UNI20</b:Tag>
    <b:SourceType>Book</b:SourceType>
    <b:Guid>{EF0B30D0-B6AC-3B47-8BD6-B98613877F0B}</b:Guid>
    <b:Author>
      <b:Author>
        <b:NameList>
          <b:Person>
            <b:Last>UNIS</b:Last>
          </b:Person>
        </b:NameList>
      </b:Author>
    </b:Author>
    <b:City>Guatemala</b:City>
    <b:Year>2020</b:Year>
    <b:RefOrder>5</b:RefOrder>
  </b:Source>
</b:Sources>
</file>

<file path=customXml/itemProps1.xml><?xml version="1.0" encoding="utf-8"?>
<ds:datastoreItem xmlns:ds="http://schemas.openxmlformats.org/officeDocument/2006/customXml" ds:itemID="{6BDF7DDD-37B2-44BB-AB2F-BACE4902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1563</Words>
  <Characters>8913</Characters>
  <Application>Microsoft Office Word</Application>
  <DocSecurity>0</DocSecurity>
  <Lines>74</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ANDREA LOPEZ MARTINEZ</dc:creator>
  <cp:lastModifiedBy>Natalia Hernandez Balconi</cp:lastModifiedBy>
  <cp:revision>2</cp:revision>
  <dcterms:created xsi:type="dcterms:W3CDTF">2020-11-27T17:27:00Z</dcterms:created>
  <dcterms:modified xsi:type="dcterms:W3CDTF">2020-11-27T17:27:00Z</dcterms:modified>
</cp:coreProperties>
</file>