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5F0A202C" w:rsidR="00C814CE" w:rsidRDefault="001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 Gabriela Stein Burgos</w:t>
            </w:r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4714A8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476A4E3F" w:rsidR="00C814CE" w:rsidRDefault="001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A.N.G.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0EEACE22" w:rsidR="00C814CE" w:rsidRDefault="005C3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</w:t>
            </w:r>
            <w:r w:rsidR="00325E53">
              <w:rPr>
                <w:rFonts w:ascii="Arial" w:eastAsia="Arial" w:hAnsi="Arial" w:cs="Arial"/>
                <w:color w:val="000000"/>
              </w:rPr>
              <w:t xml:space="preserve"> de febrero</w:t>
            </w:r>
            <w:r w:rsidR="00942F30">
              <w:rPr>
                <w:rFonts w:ascii="Arial" w:eastAsia="Arial" w:hAnsi="Arial" w:cs="Arial"/>
                <w:color w:val="000000"/>
              </w:rPr>
              <w:t xml:space="preserve">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D95FE97" w14:textId="317605B5" w:rsidR="00C814CE" w:rsidRDefault="005C3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C814CE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579C59" w14:textId="6F5CBADC" w:rsidR="00C814CE" w:rsidRDefault="005671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Conocer el </w:t>
            </w:r>
            <w:r w:rsidR="00113541">
              <w:rPr>
                <w:rFonts w:ascii="Arial" w:eastAsia="Arial" w:hAnsi="Arial" w:cs="Arial"/>
                <w:color w:val="000000" w:themeColor="text1"/>
              </w:rPr>
              <w:t>estado psicológico de una niña de 1</w:t>
            </w:r>
            <w:r w:rsidR="00A64822">
              <w:rPr>
                <w:rFonts w:ascii="Arial" w:eastAsia="Arial" w:hAnsi="Arial" w:cs="Arial"/>
                <w:color w:val="000000" w:themeColor="text1"/>
              </w:rPr>
              <w:t>2</w:t>
            </w:r>
            <w:r w:rsidR="00113541">
              <w:rPr>
                <w:rFonts w:ascii="Arial" w:eastAsia="Arial" w:hAnsi="Arial" w:cs="Arial"/>
                <w:color w:val="000000" w:themeColor="text1"/>
              </w:rPr>
              <w:t xml:space="preserve"> años. </w:t>
            </w:r>
          </w:p>
        </w:tc>
      </w:tr>
      <w:tr w:rsidR="00C814CE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9646962" w14:textId="0F5BCADF" w:rsidR="00C814CE" w:rsidRDefault="00DD6C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Comenzar la evaluación proyectiva de </w:t>
            </w:r>
            <w:r w:rsidR="00563069">
              <w:rPr>
                <w:rFonts w:ascii="Arial" w:eastAsia="Arial" w:hAnsi="Arial" w:cs="Arial"/>
                <w:color w:val="000000" w:themeColor="text1"/>
              </w:rPr>
              <w:t>la paciente, con el propósito de conocer con más profundidad la problemática que presenta.</w:t>
            </w:r>
          </w:p>
        </w:tc>
      </w:tr>
      <w:tr w:rsidR="00C814CE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A1FD5F1" w14:textId="0B3CA111" w:rsidR="00A71601" w:rsidRPr="005C3F1B" w:rsidRDefault="005C3F1B" w:rsidP="00531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Evaluación proyectiva: </w:t>
            </w:r>
            <w:r>
              <w:rPr>
                <w:rFonts w:ascii="Arial" w:eastAsia="Arial" w:hAnsi="Arial" w:cs="Arial"/>
                <w:color w:val="000000"/>
              </w:rPr>
              <w:t>se comenzarán a aplicar las pruebas proyectivas a la paciente,</w:t>
            </w:r>
            <w:r w:rsidR="003A7A85">
              <w:rPr>
                <w:rFonts w:ascii="Arial" w:eastAsia="Arial" w:hAnsi="Arial" w:cs="Arial"/>
                <w:color w:val="000000"/>
              </w:rPr>
              <w:t xml:space="preserve"> como la prueba de frases incompletas de Sacks, la prueba proyectiva de la Familia y la prueba proyectiva </w:t>
            </w:r>
            <w:r w:rsidR="007379D2">
              <w:rPr>
                <w:rFonts w:ascii="Arial" w:eastAsia="Arial" w:hAnsi="Arial" w:cs="Arial"/>
                <w:color w:val="000000"/>
              </w:rPr>
              <w:t>de la Persona Bajo la Lluvia,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="00094132">
              <w:rPr>
                <w:rFonts w:ascii="Arial" w:eastAsia="Arial" w:hAnsi="Arial" w:cs="Arial"/>
                <w:color w:val="000000"/>
              </w:rPr>
              <w:t xml:space="preserve">para poder conocer con más profundidad aspectos como autoconcepto, el ámbito familiar e interpersonal, </w:t>
            </w:r>
            <w:r w:rsidR="007379D2">
              <w:rPr>
                <w:rFonts w:ascii="Arial" w:eastAsia="Arial" w:hAnsi="Arial" w:cs="Arial"/>
                <w:color w:val="000000"/>
              </w:rPr>
              <w:t xml:space="preserve">ansiedades, miedos, conductas, entre otros. </w:t>
            </w:r>
            <w:r w:rsidR="00094132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  <w:tr w:rsidR="00C814CE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4DBBFFF" w14:textId="77777777">
        <w:tc>
          <w:tcPr>
            <w:tcW w:w="6621" w:type="dxa"/>
            <w:gridSpan w:val="3"/>
            <w:vAlign w:val="center"/>
          </w:tcPr>
          <w:p w14:paraId="7C15F661" w14:textId="400C0F7D" w:rsidR="00C814CE" w:rsidRPr="00DA32DF" w:rsidRDefault="008715EA" w:rsidP="008715EA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DA32DF">
              <w:rPr>
                <w:rFonts w:ascii="Arial" w:eastAsia="Arial" w:hAnsi="Arial" w:cs="Arial"/>
                <w:b/>
                <w:bCs/>
                <w:color w:val="000000" w:themeColor="text1"/>
              </w:rPr>
              <w:t>Introducción (5 minutos aproximadamente</w:t>
            </w:r>
            <w:r w:rsidRPr="009054CA">
              <w:rPr>
                <w:rFonts w:ascii="Arial" w:eastAsia="Arial" w:hAnsi="Arial" w:cs="Arial"/>
                <w:b/>
                <w:bCs/>
                <w:color w:val="000000" w:themeColor="text1"/>
              </w:rPr>
              <w:t>):</w:t>
            </w:r>
            <w:r w:rsidR="00924B63" w:rsidRPr="009054CA">
              <w:rPr>
                <w:rFonts w:ascii="Arial" w:eastAsia="Arial" w:hAnsi="Arial" w:cs="Arial"/>
                <w:color w:val="000000" w:themeColor="text1"/>
              </w:rPr>
              <w:t xml:space="preserve"> Primero, la terapeuta le preguntará a la paciente cómo se ha sentido a lo largo de la semana</w:t>
            </w:r>
            <w:r w:rsidR="00AC285E" w:rsidRPr="009054CA">
              <w:rPr>
                <w:rFonts w:ascii="Arial" w:eastAsia="Arial" w:hAnsi="Arial" w:cs="Arial"/>
                <w:color w:val="000000" w:themeColor="text1"/>
              </w:rPr>
              <w:t xml:space="preserve">. Después, se le dará a la paciente una explicación sobre las pruebas que se realizarán durante esta sesión. </w:t>
            </w:r>
            <w:r w:rsidR="00565B48" w:rsidRPr="009054CA">
              <w:rPr>
                <w:rFonts w:ascii="Arial" w:eastAsia="Arial" w:hAnsi="Arial" w:cs="Arial"/>
                <w:color w:val="000000" w:themeColor="text1"/>
              </w:rPr>
              <w:t>Se comenza</w:t>
            </w:r>
            <w:r w:rsidR="00565B48">
              <w:rPr>
                <w:rFonts w:ascii="Arial" w:eastAsia="Arial" w:hAnsi="Arial" w:cs="Arial"/>
                <w:color w:val="000000" w:themeColor="text1"/>
              </w:rPr>
              <w:t xml:space="preserve">rá, además, la sesión con una serie de </w:t>
            </w:r>
            <w:r w:rsidR="002B5F97">
              <w:rPr>
                <w:rFonts w:ascii="Arial" w:eastAsia="Arial" w:hAnsi="Arial" w:cs="Arial"/>
                <w:color w:val="000000" w:themeColor="text1"/>
              </w:rPr>
              <w:t>ejercicios de respiración</w:t>
            </w:r>
            <w:r w:rsidR="009770B0">
              <w:rPr>
                <w:rFonts w:ascii="Arial" w:eastAsia="Arial" w:hAnsi="Arial" w:cs="Arial"/>
                <w:color w:val="000000" w:themeColor="text1"/>
              </w:rPr>
              <w:t xml:space="preserve"> para que la paciente pueda sentirse cómoda en la sesión. </w:t>
            </w:r>
            <w:r w:rsidR="00855D4E">
              <w:rPr>
                <w:rFonts w:ascii="Arial" w:hAnsi="Arial" w:cs="Arial"/>
                <w:color w:val="000000"/>
              </w:rPr>
              <w:t>Se le dará una demostración, donde la terapeuta inhalará por 3 segundos y exhalará lentamente</w:t>
            </w:r>
            <w:r w:rsidR="00F22E30">
              <w:rPr>
                <w:rFonts w:ascii="Arial" w:hAnsi="Arial" w:cs="Arial"/>
                <w:color w:val="000000"/>
              </w:rPr>
              <w:t xml:space="preserve"> (respiración profunda)</w:t>
            </w:r>
            <w:r w:rsidR="00855D4E">
              <w:rPr>
                <w:rFonts w:ascii="Arial" w:hAnsi="Arial" w:cs="Arial"/>
                <w:color w:val="000000"/>
              </w:rPr>
              <w:t>. Se harán tres repeticiones con la paciente.</w:t>
            </w:r>
          </w:p>
          <w:p w14:paraId="4364C980" w14:textId="77777777" w:rsidR="00DA32DF" w:rsidRPr="00DA32DF" w:rsidRDefault="00DA32DF" w:rsidP="00DA32DF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37A9846C" w14:textId="77777777" w:rsidR="00DA32DF" w:rsidRPr="00DA32DF" w:rsidRDefault="00DA32DF" w:rsidP="00DA32DF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</w:rPr>
              <w:t>Actividades (50 minutos aproximadamente)</w:t>
            </w:r>
          </w:p>
          <w:p w14:paraId="6CD39EF9" w14:textId="0121DF77" w:rsidR="003E3B94" w:rsidRPr="00C15772" w:rsidRDefault="00C15772" w:rsidP="00FD5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</w:rPr>
              <w:t>Aplicar la prueba de</w:t>
            </w:r>
            <w:r w:rsidR="004C1BD6">
              <w:rPr>
                <w:rFonts w:ascii="Arial" w:eastAsia="Arial" w:hAnsi="Arial" w:cs="Arial"/>
                <w:b/>
                <w:bCs/>
                <w:color w:val="000000"/>
              </w:rPr>
              <w:t xml:space="preserve"> F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rases </w:t>
            </w:r>
            <w:r w:rsidR="004C1BD6">
              <w:rPr>
                <w:rFonts w:ascii="Arial" w:eastAsia="Arial" w:hAnsi="Arial" w:cs="Arial"/>
                <w:b/>
                <w:bCs/>
                <w:color w:val="000000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>ncompletas de Sacks (adolescentes) (1</w:t>
            </w:r>
            <w:r w:rsidR="00342C69">
              <w:rPr>
                <w:rFonts w:ascii="Arial" w:eastAsia="Arial" w:hAnsi="Arial" w:cs="Arial"/>
                <w:b/>
                <w:bCs/>
                <w:color w:val="000000"/>
              </w:rPr>
              <w:t>5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minutos aproximadamente):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="00B876A2">
              <w:rPr>
                <w:rFonts w:ascii="Arial" w:eastAsia="Arial" w:hAnsi="Arial" w:cs="Arial"/>
                <w:color w:val="000000"/>
              </w:rPr>
              <w:t>primero, se le explicará a la paciente en qué consiste esta prueba, mencionando que debe completar las oraciones con lo primero que venga a su mente</w:t>
            </w:r>
            <w:r w:rsidR="00AB3AB0">
              <w:rPr>
                <w:rFonts w:ascii="Arial" w:eastAsia="Arial" w:hAnsi="Arial" w:cs="Arial"/>
                <w:color w:val="000000"/>
              </w:rPr>
              <w:t xml:space="preserve">. Luego, se le entregará el formato y un lápiz para que lo complete, recalcando que debe llenarlo lo más rápido posible. </w:t>
            </w:r>
          </w:p>
          <w:p w14:paraId="67BDBD61" w14:textId="61A6618D" w:rsidR="00DA32DF" w:rsidRDefault="00AB3AB0" w:rsidP="00FD5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Aplicar la </w:t>
            </w:r>
            <w:r w:rsidR="00BE48D6">
              <w:rPr>
                <w:rFonts w:ascii="Arial" w:eastAsia="Arial" w:hAnsi="Arial" w:cs="Arial"/>
                <w:b/>
                <w:bCs/>
                <w:color w:val="000000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rueba </w:t>
            </w:r>
            <w:r w:rsidR="00BE48D6">
              <w:rPr>
                <w:rFonts w:ascii="Arial" w:eastAsia="Arial" w:hAnsi="Arial" w:cs="Arial"/>
                <w:b/>
                <w:bCs/>
                <w:color w:val="000000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royectiva de la </w:t>
            </w:r>
            <w:r w:rsidR="00342C69">
              <w:rPr>
                <w:rFonts w:ascii="Arial" w:eastAsia="Arial" w:hAnsi="Arial" w:cs="Arial"/>
                <w:b/>
                <w:bCs/>
                <w:color w:val="000000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>amilia</w:t>
            </w:r>
            <w:r w:rsidR="00FD599A" w:rsidRPr="00A002C1">
              <w:rPr>
                <w:rFonts w:ascii="Arial" w:eastAsia="Arial" w:hAnsi="Arial" w:cs="Arial"/>
                <w:b/>
                <w:bCs/>
                <w:color w:val="000000"/>
              </w:rPr>
              <w:t xml:space="preserve"> (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>30</w:t>
            </w:r>
            <w:r w:rsidR="00FD599A" w:rsidRPr="00A002C1">
              <w:rPr>
                <w:rFonts w:ascii="Arial" w:eastAsia="Arial" w:hAnsi="Arial" w:cs="Arial"/>
                <w:b/>
                <w:bCs/>
                <w:color w:val="000000"/>
              </w:rPr>
              <w:t xml:space="preserve"> minutos aproximadamente):</w:t>
            </w:r>
            <w:r w:rsidR="00FD599A">
              <w:rPr>
                <w:rFonts w:ascii="Arial" w:eastAsia="Arial" w:hAnsi="Arial" w:cs="Arial"/>
                <w:color w:val="000000"/>
              </w:rPr>
              <w:t xml:space="preserve"> </w:t>
            </w:r>
            <w:r w:rsidR="00421CFD">
              <w:rPr>
                <w:rFonts w:ascii="Arial" w:eastAsia="Arial" w:hAnsi="Arial" w:cs="Arial"/>
                <w:color w:val="000000"/>
              </w:rPr>
              <w:t xml:space="preserve">se le entregarán 3 hojas a la paciente de </w:t>
            </w:r>
            <w:r w:rsidR="00421CFD">
              <w:rPr>
                <w:rFonts w:ascii="Arial" w:eastAsia="Arial" w:hAnsi="Arial" w:cs="Arial"/>
                <w:color w:val="000000"/>
              </w:rPr>
              <w:lastRenderedPageBreak/>
              <w:t>manera horizontal</w:t>
            </w:r>
            <w:r w:rsidR="00571EE1">
              <w:rPr>
                <w:rFonts w:ascii="Arial" w:eastAsia="Arial" w:hAnsi="Arial" w:cs="Arial"/>
                <w:color w:val="000000"/>
              </w:rPr>
              <w:t>, junto con un lápiz, borrador y sacapuntas en caso sea necesario.</w:t>
            </w:r>
            <w:r w:rsidR="00421CFD">
              <w:rPr>
                <w:rFonts w:ascii="Arial" w:eastAsia="Arial" w:hAnsi="Arial" w:cs="Arial"/>
                <w:color w:val="000000"/>
              </w:rPr>
              <w:t xml:space="preserve"> </w:t>
            </w:r>
            <w:r w:rsidR="00571EE1">
              <w:rPr>
                <w:rFonts w:ascii="Arial" w:eastAsia="Arial" w:hAnsi="Arial" w:cs="Arial"/>
                <w:color w:val="000000"/>
              </w:rPr>
              <w:t>Luego,</w:t>
            </w:r>
            <w:r w:rsidR="00421CFD">
              <w:rPr>
                <w:rFonts w:ascii="Arial" w:eastAsia="Arial" w:hAnsi="Arial" w:cs="Arial"/>
                <w:color w:val="000000"/>
              </w:rPr>
              <w:t xml:space="preserve"> se le pedirá que e</w:t>
            </w:r>
            <w:r w:rsidR="00E026A0">
              <w:rPr>
                <w:rFonts w:ascii="Arial" w:eastAsia="Arial" w:hAnsi="Arial" w:cs="Arial"/>
                <w:color w:val="000000"/>
              </w:rPr>
              <w:t xml:space="preserve">n la primera dibuje a su familia real, en la siguiente a su familia ideal y en la última que dibuje a su familia realizando alguna actividad (kinestésica). Una vez haya terminado, </w:t>
            </w:r>
            <w:r w:rsidR="00995C94">
              <w:rPr>
                <w:rFonts w:ascii="Arial" w:eastAsia="Arial" w:hAnsi="Arial" w:cs="Arial"/>
                <w:color w:val="000000"/>
              </w:rPr>
              <w:t xml:space="preserve">se utilizará como </w:t>
            </w:r>
            <w:r w:rsidR="00CD6132">
              <w:rPr>
                <w:rFonts w:ascii="Arial" w:eastAsia="Arial" w:hAnsi="Arial" w:cs="Arial"/>
                <w:color w:val="000000"/>
              </w:rPr>
              <w:t xml:space="preserve">guía el </w:t>
            </w:r>
            <w:r w:rsidR="00253A79">
              <w:rPr>
                <w:rFonts w:ascii="Arial" w:eastAsia="Arial" w:hAnsi="Arial" w:cs="Arial"/>
                <w:color w:val="000000"/>
              </w:rPr>
              <w:t xml:space="preserve">formato de la prueba proyectiva de la familia, </w:t>
            </w:r>
            <w:r w:rsidR="00380C7C">
              <w:rPr>
                <w:rFonts w:ascii="Arial" w:eastAsia="Arial" w:hAnsi="Arial" w:cs="Arial"/>
                <w:color w:val="000000"/>
              </w:rPr>
              <w:t xml:space="preserve">y se le realizará una entrevista sobre los dibujos que realizó. </w:t>
            </w:r>
          </w:p>
          <w:p w14:paraId="40EE5BED" w14:textId="0CA4F208" w:rsidR="00380C7C" w:rsidRPr="00380C7C" w:rsidRDefault="00380C7C" w:rsidP="00FD5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</w:rPr>
              <w:t>Aplicar la</w:t>
            </w:r>
            <w:r w:rsidR="00BE48D6">
              <w:rPr>
                <w:rFonts w:ascii="Arial" w:eastAsia="Arial" w:hAnsi="Arial" w:cs="Arial"/>
                <w:b/>
                <w:bCs/>
                <w:color w:val="000000"/>
              </w:rPr>
              <w:t xml:space="preserve"> P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rueba </w:t>
            </w:r>
            <w:r w:rsidR="00BE48D6">
              <w:rPr>
                <w:rFonts w:ascii="Arial" w:eastAsia="Arial" w:hAnsi="Arial" w:cs="Arial"/>
                <w:b/>
                <w:bCs/>
                <w:color w:val="000000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royectiva de la </w:t>
            </w:r>
            <w:r w:rsidR="00D96895">
              <w:rPr>
                <w:rFonts w:ascii="Arial" w:eastAsia="Arial" w:hAnsi="Arial" w:cs="Arial"/>
                <w:b/>
                <w:bCs/>
                <w:color w:val="000000"/>
              </w:rPr>
              <w:t>Pe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rsona </w:t>
            </w:r>
            <w:r w:rsidR="00D96895">
              <w:rPr>
                <w:rFonts w:ascii="Arial" w:eastAsia="Arial" w:hAnsi="Arial" w:cs="Arial"/>
                <w:b/>
                <w:bCs/>
                <w:color w:val="000000"/>
              </w:rPr>
              <w:t>B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ajo </w:t>
            </w:r>
            <w:r w:rsidR="00D96895">
              <w:rPr>
                <w:rFonts w:ascii="Arial" w:eastAsia="Arial" w:hAnsi="Arial" w:cs="Arial"/>
                <w:b/>
                <w:bCs/>
                <w:color w:val="000000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a </w:t>
            </w:r>
            <w:r w:rsidR="00D96895">
              <w:rPr>
                <w:rFonts w:ascii="Arial" w:eastAsia="Arial" w:hAnsi="Arial" w:cs="Arial"/>
                <w:b/>
                <w:bCs/>
                <w:color w:val="000000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>luvia (</w:t>
            </w:r>
            <w:r w:rsidR="00442C5A">
              <w:rPr>
                <w:rFonts w:ascii="Arial" w:eastAsia="Arial" w:hAnsi="Arial" w:cs="Arial"/>
                <w:b/>
                <w:bCs/>
                <w:color w:val="000000"/>
              </w:rPr>
              <w:t>5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minutos aproximadamente): </w:t>
            </w:r>
            <w:r w:rsidR="00E46ABF">
              <w:rPr>
                <w:rFonts w:ascii="Arial" w:eastAsia="Arial" w:hAnsi="Arial" w:cs="Arial"/>
                <w:color w:val="000000"/>
              </w:rPr>
              <w:t>se le dará una hoja de manera</w:t>
            </w:r>
            <w:r w:rsidR="00044AD0">
              <w:rPr>
                <w:rFonts w:ascii="Arial" w:eastAsia="Arial" w:hAnsi="Arial" w:cs="Arial"/>
                <w:color w:val="000000"/>
              </w:rPr>
              <w:t xml:space="preserve"> horizontal y se le pedirá que realice un dibujo de una persona que se encuentre debajo de la lluvia. </w:t>
            </w:r>
            <w:r w:rsidR="00F36D1D">
              <w:rPr>
                <w:rFonts w:ascii="Arial" w:eastAsia="Arial" w:hAnsi="Arial" w:cs="Arial"/>
                <w:color w:val="000000"/>
              </w:rPr>
              <w:t>Se le d</w:t>
            </w:r>
            <w:r w:rsidR="00571EE1">
              <w:rPr>
                <w:rFonts w:ascii="Arial" w:eastAsia="Arial" w:hAnsi="Arial" w:cs="Arial"/>
                <w:color w:val="000000"/>
              </w:rPr>
              <w:t xml:space="preserve">irá que puede utilizar el </w:t>
            </w:r>
            <w:r w:rsidR="005C6CC9">
              <w:rPr>
                <w:rFonts w:ascii="Arial" w:eastAsia="Arial" w:hAnsi="Arial" w:cs="Arial"/>
                <w:color w:val="000000"/>
              </w:rPr>
              <w:t xml:space="preserve">lápiz, borrador y sacapuntas que se le dieron en la prueba anterior. Se esperará a que termine y una vez termine se recogerá el dibujo. </w:t>
            </w:r>
          </w:p>
          <w:p w14:paraId="2056DFF9" w14:textId="35817F11" w:rsidR="00DA32DF" w:rsidRPr="00743C98" w:rsidRDefault="00120A4C" w:rsidP="0089286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743C98">
              <w:rPr>
                <w:rFonts w:ascii="Arial" w:eastAsia="Arial" w:hAnsi="Arial" w:cs="Arial"/>
                <w:b/>
                <w:bCs/>
                <w:color w:val="000000"/>
              </w:rPr>
              <w:t xml:space="preserve">Cierre y conclusión (5 minutos aproximadamente): </w:t>
            </w:r>
            <w:r w:rsidR="00892864">
              <w:rPr>
                <w:rFonts w:ascii="Arial" w:eastAsia="Arial" w:hAnsi="Arial" w:cs="Arial"/>
                <w:color w:val="000000"/>
              </w:rPr>
              <w:t xml:space="preserve">se concluirá la sesión con la despedida por parte del terapeuta hacia la paciente, </w:t>
            </w:r>
            <w:r w:rsidR="0022487A">
              <w:rPr>
                <w:rFonts w:ascii="Arial" w:eastAsia="Arial" w:hAnsi="Arial" w:cs="Arial"/>
                <w:color w:val="000000"/>
              </w:rPr>
              <w:t xml:space="preserve">que también le recordará que la siguiente semana se llevará a cabo otra sesión en el mismo horario. También se le dará una breve recapitulación de lo realizado en la sesión. </w:t>
            </w:r>
            <w:r w:rsidR="00664308">
              <w:rPr>
                <w:rFonts w:ascii="Arial" w:eastAsia="Arial" w:hAnsi="Arial" w:cs="Arial"/>
                <w:color w:val="000000"/>
              </w:rPr>
              <w:t xml:space="preserve">Por último, se le hablará sobre el plan paralelo; se le explicará que debe realizar las respiraciones que hicimos al principio de la sesión en situaciones donde se sienta enojada, estresada, etc. para que pueda relajarse. </w:t>
            </w:r>
          </w:p>
        </w:tc>
        <w:tc>
          <w:tcPr>
            <w:tcW w:w="2207" w:type="dxa"/>
            <w:gridSpan w:val="2"/>
            <w:vAlign w:val="center"/>
          </w:tcPr>
          <w:p w14:paraId="0F74C2AF" w14:textId="75707CA3" w:rsidR="00A002C1" w:rsidRDefault="00A002C1" w:rsidP="00F36D1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Lápi</w:t>
            </w:r>
            <w:r w:rsidR="00F36D1D">
              <w:rPr>
                <w:rFonts w:ascii="Arial" w:eastAsia="Arial" w:hAnsi="Arial" w:cs="Arial"/>
                <w:color w:val="000000"/>
              </w:rPr>
              <w:t xml:space="preserve">ces </w:t>
            </w:r>
          </w:p>
          <w:p w14:paraId="4A6D7371" w14:textId="55D66D65" w:rsidR="00F36D1D" w:rsidRDefault="00F36D1D" w:rsidP="00F36D1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Borrador</w:t>
            </w:r>
          </w:p>
          <w:p w14:paraId="77EE6941" w14:textId="68C76409" w:rsidR="00F36D1D" w:rsidRPr="00F36D1D" w:rsidRDefault="00F36D1D" w:rsidP="00F36D1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Sacapuntas </w:t>
            </w:r>
          </w:p>
          <w:p w14:paraId="0FCFE67A" w14:textId="370A8868" w:rsidR="000771E4" w:rsidRDefault="000771E4" w:rsidP="000771E4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bond blancas</w:t>
            </w:r>
          </w:p>
          <w:p w14:paraId="3FDB2308" w14:textId="2783EA63" w:rsidR="000771E4" w:rsidRPr="000771E4" w:rsidRDefault="000771E4" w:rsidP="000771E4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Formato de Frases incompletas de Sacks</w:t>
            </w:r>
            <w:r w:rsidR="00C15772">
              <w:rPr>
                <w:rFonts w:ascii="Arial" w:eastAsia="Arial" w:hAnsi="Arial" w:cs="Arial"/>
                <w:color w:val="000000"/>
              </w:rPr>
              <w:t xml:space="preserve"> (adolescentes)</w:t>
            </w:r>
            <w:r>
              <w:rPr>
                <w:rFonts w:ascii="Arial" w:eastAsia="Arial" w:hAnsi="Arial" w:cs="Arial"/>
                <w:color w:val="000000"/>
              </w:rPr>
              <w:t xml:space="preserve"> (impreso)</w:t>
            </w:r>
          </w:p>
        </w:tc>
      </w:tr>
      <w:tr w:rsidR="00C814CE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0EA1F5" w14:textId="77777777">
        <w:tc>
          <w:tcPr>
            <w:tcW w:w="6621" w:type="dxa"/>
            <w:gridSpan w:val="3"/>
            <w:vAlign w:val="center"/>
          </w:tcPr>
          <w:p w14:paraId="4776E655" w14:textId="3C61A0CC" w:rsidR="00C814CE" w:rsidRDefault="00DF4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Se le dirá a la paciente que</w:t>
            </w:r>
            <w:r w:rsidR="00664308"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</w:rPr>
              <w:t xml:space="preserve"> a lo largo de la semana, practique los ejercicios de respiración, sobre todo cuando se sienta estresada, enojada o agitada, de manera que pueda comenzar a relajarse desde este momento.</w:t>
            </w:r>
          </w:p>
        </w:tc>
        <w:tc>
          <w:tcPr>
            <w:tcW w:w="2207" w:type="dxa"/>
            <w:gridSpan w:val="2"/>
            <w:vAlign w:val="center"/>
          </w:tcPr>
          <w:p w14:paraId="376F1F40" w14:textId="79C3C7CE" w:rsidR="00C814CE" w:rsidRDefault="00F55A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N/A</w:t>
            </w:r>
          </w:p>
        </w:tc>
      </w:tr>
      <w:tr w:rsidR="00C814CE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5621DF0C" w14:textId="77777777">
        <w:tc>
          <w:tcPr>
            <w:tcW w:w="8828" w:type="dxa"/>
            <w:gridSpan w:val="5"/>
            <w:vAlign w:val="center"/>
          </w:tcPr>
          <w:p w14:paraId="41AAF65D" w14:textId="796AB29C" w:rsidR="0022487A" w:rsidRDefault="00224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Prueba de frases incompletas de Sacks (adolescentes):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="004D3441">
              <w:rPr>
                <w:rFonts w:ascii="Arial" w:eastAsia="Arial" w:hAnsi="Arial" w:cs="Arial"/>
                <w:color w:val="000000" w:themeColor="text1"/>
              </w:rPr>
              <w:t xml:space="preserve">esta prueba se utilizará para evaluar </w:t>
            </w:r>
            <w:r w:rsidR="007E3AA1">
              <w:rPr>
                <w:rFonts w:ascii="Arial" w:eastAsia="Arial" w:hAnsi="Arial" w:cs="Arial"/>
                <w:color w:val="000000" w:themeColor="text1"/>
              </w:rPr>
              <w:t xml:space="preserve">cómo se siente la paciente en áreas como la familiar y en las relaciones interpersonales. También ayudará </w:t>
            </w:r>
            <w:r w:rsidR="00F12524">
              <w:rPr>
                <w:rFonts w:ascii="Arial" w:eastAsia="Arial" w:hAnsi="Arial" w:cs="Arial"/>
                <w:color w:val="000000" w:themeColor="text1"/>
              </w:rPr>
              <w:t xml:space="preserve">a </w:t>
            </w:r>
            <w:r w:rsidR="007E3AA1">
              <w:rPr>
                <w:rFonts w:ascii="Arial" w:eastAsia="Arial" w:hAnsi="Arial" w:cs="Arial"/>
                <w:color w:val="000000" w:themeColor="text1"/>
              </w:rPr>
              <w:t xml:space="preserve">evaluar el autoconcepto y su actitud ante figuras de autoridad. </w:t>
            </w:r>
          </w:p>
          <w:p w14:paraId="4E00645A" w14:textId="0EB214CF" w:rsidR="007E3AA1" w:rsidRDefault="00743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Prueba proyectiva de la familia: </w:t>
            </w:r>
            <w:r>
              <w:rPr>
                <w:rFonts w:ascii="Arial" w:eastAsia="Arial" w:hAnsi="Arial" w:cs="Arial"/>
                <w:color w:val="000000" w:themeColor="text1"/>
              </w:rPr>
              <w:t>se evaluarán las dinámicas</w:t>
            </w:r>
            <w:r w:rsidR="005E2C03">
              <w:rPr>
                <w:rFonts w:ascii="Arial" w:eastAsia="Arial" w:hAnsi="Arial" w:cs="Arial"/>
                <w:color w:val="000000" w:themeColor="text1"/>
              </w:rPr>
              <w:t xml:space="preserve"> que se llevan a cabo dentro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de la familia de la paciente. </w:t>
            </w:r>
          </w:p>
          <w:p w14:paraId="669730DC" w14:textId="43C5C775" w:rsidR="00743F87" w:rsidRPr="00A42982" w:rsidRDefault="00743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Prueba proyectiva de la persona bajo la lluvia: </w:t>
            </w:r>
            <w:r w:rsidR="00A42982">
              <w:rPr>
                <w:rFonts w:ascii="Arial" w:eastAsia="Arial" w:hAnsi="Arial" w:cs="Arial"/>
                <w:color w:val="000000" w:themeColor="text1"/>
              </w:rPr>
              <w:t xml:space="preserve">evalúa las actitudes o conductas que puede presentar la paciente en situaciones estresantes. </w:t>
            </w:r>
          </w:p>
          <w:p w14:paraId="68F9E70D" w14:textId="2D3A593A" w:rsidR="00085CD8" w:rsidRPr="00651947" w:rsidRDefault="00892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AB65EA">
              <w:rPr>
                <w:rFonts w:ascii="Arial" w:eastAsia="Arial" w:hAnsi="Arial" w:cs="Arial"/>
                <w:b/>
                <w:bCs/>
                <w:color w:val="000000" w:themeColor="text1"/>
              </w:rPr>
              <w:t>Examen del estado mental: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="005E2C03">
              <w:rPr>
                <w:rFonts w:ascii="Arial" w:eastAsia="Arial" w:hAnsi="Arial" w:cs="Arial"/>
                <w:color w:val="000000" w:themeColor="text1"/>
              </w:rPr>
              <w:t>durante la sesión se estarán observando las conductas y actitudes de la paciente, al igual que su lenguaj</w:t>
            </w:r>
            <w:r w:rsidR="00F0033C">
              <w:rPr>
                <w:rFonts w:ascii="Arial" w:eastAsia="Arial" w:hAnsi="Arial" w:cs="Arial"/>
                <w:color w:val="000000" w:themeColor="text1"/>
              </w:rPr>
              <w:t xml:space="preserve">e y estado de ánimo, ya que esto ayudará también a precisar un diagnóstico. </w:t>
            </w:r>
            <w:r w:rsidR="00AB65EA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</w:p>
        </w:tc>
      </w:tr>
    </w:tbl>
    <w:p w14:paraId="6C76BCD4" w14:textId="77777777" w:rsidR="00C814CE" w:rsidRDefault="00C814CE"/>
    <w:p w14:paraId="2236F951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076C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3C7F3" w14:textId="77777777" w:rsidR="004714A8" w:rsidRDefault="004714A8">
      <w:pPr>
        <w:spacing w:after="0" w:line="240" w:lineRule="auto"/>
      </w:pPr>
      <w:r>
        <w:separator/>
      </w:r>
    </w:p>
  </w:endnote>
  <w:endnote w:type="continuationSeparator" w:id="0">
    <w:p w14:paraId="2D17D276" w14:textId="77777777" w:rsidR="004714A8" w:rsidRDefault="00471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5196F" w14:textId="77777777" w:rsidR="004714A8" w:rsidRDefault="004714A8">
      <w:pPr>
        <w:spacing w:after="0" w:line="240" w:lineRule="auto"/>
      </w:pPr>
      <w:r>
        <w:separator/>
      </w:r>
    </w:p>
  </w:footnote>
  <w:footnote w:type="continuationSeparator" w:id="0">
    <w:p w14:paraId="68C602D5" w14:textId="77777777" w:rsidR="004714A8" w:rsidRDefault="004714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836E8"/>
    <w:multiLevelType w:val="hybridMultilevel"/>
    <w:tmpl w:val="4C90B964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9030B4"/>
    <w:multiLevelType w:val="hybridMultilevel"/>
    <w:tmpl w:val="9D22C8BA"/>
    <w:lvl w:ilvl="0" w:tplc="01A675B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000000" w:themeColor="text1"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ECC1236"/>
    <w:multiLevelType w:val="hybridMultilevel"/>
    <w:tmpl w:val="B4B65246"/>
    <w:lvl w:ilvl="0" w:tplc="100A000F">
      <w:start w:val="1"/>
      <w:numFmt w:val="decimal"/>
      <w:lvlText w:val="%1."/>
      <w:lvlJc w:val="left"/>
      <w:pPr>
        <w:ind w:left="1080" w:hanging="360"/>
      </w:p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89245ED"/>
    <w:multiLevelType w:val="hybridMultilevel"/>
    <w:tmpl w:val="F9DE747C"/>
    <w:lvl w:ilvl="0" w:tplc="AB660526">
      <w:start w:val="1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02D3B"/>
    <w:rsid w:val="0003215A"/>
    <w:rsid w:val="00044AD0"/>
    <w:rsid w:val="00051F8E"/>
    <w:rsid w:val="00062BA0"/>
    <w:rsid w:val="000771E4"/>
    <w:rsid w:val="00085CD8"/>
    <w:rsid w:val="00086AF6"/>
    <w:rsid w:val="00094132"/>
    <w:rsid w:val="000B6835"/>
    <w:rsid w:val="000B7731"/>
    <w:rsid w:val="000C6C88"/>
    <w:rsid w:val="00113541"/>
    <w:rsid w:val="00120A4C"/>
    <w:rsid w:val="00174288"/>
    <w:rsid w:val="00197AA6"/>
    <w:rsid w:val="001A73F0"/>
    <w:rsid w:val="001B1E9E"/>
    <w:rsid w:val="001D7042"/>
    <w:rsid w:val="001E023B"/>
    <w:rsid w:val="00201A0B"/>
    <w:rsid w:val="0022487A"/>
    <w:rsid w:val="00253A79"/>
    <w:rsid w:val="0026672A"/>
    <w:rsid w:val="002B5F97"/>
    <w:rsid w:val="00325E53"/>
    <w:rsid w:val="00342C69"/>
    <w:rsid w:val="00380C7C"/>
    <w:rsid w:val="003A7A85"/>
    <w:rsid w:val="003E3B94"/>
    <w:rsid w:val="003F3592"/>
    <w:rsid w:val="004044D8"/>
    <w:rsid w:val="00410E1C"/>
    <w:rsid w:val="00421CFD"/>
    <w:rsid w:val="004263F9"/>
    <w:rsid w:val="00442C5A"/>
    <w:rsid w:val="004714A8"/>
    <w:rsid w:val="004960A6"/>
    <w:rsid w:val="00497AA1"/>
    <w:rsid w:val="004B60A5"/>
    <w:rsid w:val="004C1BD6"/>
    <w:rsid w:val="004D02CA"/>
    <w:rsid w:val="004D3441"/>
    <w:rsid w:val="004E4EBD"/>
    <w:rsid w:val="005314AD"/>
    <w:rsid w:val="00541A03"/>
    <w:rsid w:val="005551F8"/>
    <w:rsid w:val="0056048B"/>
    <w:rsid w:val="00563069"/>
    <w:rsid w:val="00565B48"/>
    <w:rsid w:val="00567134"/>
    <w:rsid w:val="00571EE1"/>
    <w:rsid w:val="005C3F1B"/>
    <w:rsid w:val="005C59C7"/>
    <w:rsid w:val="005C6CC9"/>
    <w:rsid w:val="005E2C03"/>
    <w:rsid w:val="005E62A8"/>
    <w:rsid w:val="00651947"/>
    <w:rsid w:val="00651D50"/>
    <w:rsid w:val="00652681"/>
    <w:rsid w:val="00664308"/>
    <w:rsid w:val="006B68C6"/>
    <w:rsid w:val="006D302E"/>
    <w:rsid w:val="006F0576"/>
    <w:rsid w:val="007375EA"/>
    <w:rsid w:val="007379D2"/>
    <w:rsid w:val="00743C98"/>
    <w:rsid w:val="00743F87"/>
    <w:rsid w:val="007A5862"/>
    <w:rsid w:val="007C66A4"/>
    <w:rsid w:val="007E3AA1"/>
    <w:rsid w:val="007F4441"/>
    <w:rsid w:val="008231BD"/>
    <w:rsid w:val="00834BB2"/>
    <w:rsid w:val="00834DE1"/>
    <w:rsid w:val="00845364"/>
    <w:rsid w:val="00855D4E"/>
    <w:rsid w:val="008715EA"/>
    <w:rsid w:val="00892864"/>
    <w:rsid w:val="00893A31"/>
    <w:rsid w:val="008A2F8F"/>
    <w:rsid w:val="008A61E4"/>
    <w:rsid w:val="008E2388"/>
    <w:rsid w:val="009054CA"/>
    <w:rsid w:val="00924B63"/>
    <w:rsid w:val="009327E1"/>
    <w:rsid w:val="00942F30"/>
    <w:rsid w:val="009770B0"/>
    <w:rsid w:val="00995C94"/>
    <w:rsid w:val="009A2C21"/>
    <w:rsid w:val="00A002C1"/>
    <w:rsid w:val="00A2687D"/>
    <w:rsid w:val="00A42982"/>
    <w:rsid w:val="00A64822"/>
    <w:rsid w:val="00A71601"/>
    <w:rsid w:val="00AB3AB0"/>
    <w:rsid w:val="00AB65EA"/>
    <w:rsid w:val="00AC285E"/>
    <w:rsid w:val="00AE0416"/>
    <w:rsid w:val="00AE2305"/>
    <w:rsid w:val="00AF015D"/>
    <w:rsid w:val="00B02175"/>
    <w:rsid w:val="00B06C4B"/>
    <w:rsid w:val="00B13A12"/>
    <w:rsid w:val="00B25CAF"/>
    <w:rsid w:val="00B405DB"/>
    <w:rsid w:val="00B424EF"/>
    <w:rsid w:val="00B665C9"/>
    <w:rsid w:val="00B674FE"/>
    <w:rsid w:val="00B876A2"/>
    <w:rsid w:val="00B9189C"/>
    <w:rsid w:val="00BB2F30"/>
    <w:rsid w:val="00BD249E"/>
    <w:rsid w:val="00BD616D"/>
    <w:rsid w:val="00BE3D1C"/>
    <w:rsid w:val="00BE48D6"/>
    <w:rsid w:val="00C144FF"/>
    <w:rsid w:val="00C15772"/>
    <w:rsid w:val="00C15809"/>
    <w:rsid w:val="00C23CCA"/>
    <w:rsid w:val="00C727FE"/>
    <w:rsid w:val="00C814CE"/>
    <w:rsid w:val="00C81EB4"/>
    <w:rsid w:val="00CC0872"/>
    <w:rsid w:val="00CD6132"/>
    <w:rsid w:val="00D42424"/>
    <w:rsid w:val="00D51BCF"/>
    <w:rsid w:val="00D80696"/>
    <w:rsid w:val="00D96895"/>
    <w:rsid w:val="00DA32DF"/>
    <w:rsid w:val="00DD0619"/>
    <w:rsid w:val="00DD6C58"/>
    <w:rsid w:val="00DD7CDA"/>
    <w:rsid w:val="00DE43EB"/>
    <w:rsid w:val="00DF4045"/>
    <w:rsid w:val="00E026A0"/>
    <w:rsid w:val="00E46ABF"/>
    <w:rsid w:val="00E656FE"/>
    <w:rsid w:val="00EB63D5"/>
    <w:rsid w:val="00EC2B19"/>
    <w:rsid w:val="00EE6F8B"/>
    <w:rsid w:val="00F0033C"/>
    <w:rsid w:val="00F11358"/>
    <w:rsid w:val="00F12524"/>
    <w:rsid w:val="00F14406"/>
    <w:rsid w:val="00F22E30"/>
    <w:rsid w:val="00F36D1D"/>
    <w:rsid w:val="00F55AB1"/>
    <w:rsid w:val="00F6046C"/>
    <w:rsid w:val="00F746E2"/>
    <w:rsid w:val="00FB0EC2"/>
    <w:rsid w:val="00FB43E7"/>
    <w:rsid w:val="00FD599A"/>
    <w:rsid w:val="00FF3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715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683</Words>
  <Characters>3762</Characters>
  <Application>Microsoft Office Word</Application>
  <DocSecurity>0</DocSecurity>
  <Lines>31</Lines>
  <Paragraphs>8</Paragraphs>
  <ScaleCrop>false</ScaleCrop>
  <Company>Toshiba</Company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Ana Gabriela Stein</cp:lastModifiedBy>
  <cp:revision>147</cp:revision>
  <dcterms:created xsi:type="dcterms:W3CDTF">2022-01-14T15:54:00Z</dcterms:created>
  <dcterms:modified xsi:type="dcterms:W3CDTF">2022-02-11T02:48:00Z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42124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S9.1.2</vt:lpwstr>
  </property>
</Properties>
</file>