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1BAAD" w14:textId="77777777" w:rsidR="0071710E" w:rsidRPr="008E71FA" w:rsidRDefault="001B3B6E" w:rsidP="005521B9">
      <w:pPr>
        <w:pStyle w:val="FENC"/>
        <w:jc w:val="center"/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NOTA DE CAMPO</w:t>
      </w:r>
    </w:p>
    <w:tbl>
      <w:tblPr>
        <w:tblStyle w:val="TableGrid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8E71FA" w14:paraId="7862EA70" w14:textId="77777777" w:rsidTr="0071710E">
        <w:tc>
          <w:tcPr>
            <w:tcW w:w="2596" w:type="dxa"/>
          </w:tcPr>
          <w:p w14:paraId="1F436ABF" w14:textId="5F153C28" w:rsidR="0071710E" w:rsidRPr="008E71FA" w:rsidRDefault="0071710E" w:rsidP="0071710E">
            <w:pPr>
              <w:pStyle w:val="FENC"/>
              <w:spacing w:line="240" w:lineRule="auto"/>
              <w:jc w:val="left"/>
              <w:rPr>
                <w:rStyle w:val="Emphasis"/>
                <w:b/>
                <w:i w:val="0"/>
                <w:sz w:val="20"/>
                <w:lang w:val="es-ES"/>
              </w:rPr>
            </w:pPr>
            <w:r w:rsidRPr="008E71FA">
              <w:rPr>
                <w:rStyle w:val="Emphasis"/>
                <w:b/>
                <w:i w:val="0"/>
                <w:sz w:val="20"/>
                <w:lang w:val="es-ES"/>
              </w:rPr>
              <w:t>Semestre:</w:t>
            </w:r>
            <w:r w:rsidR="00D245B6" w:rsidRPr="008E71FA">
              <w:rPr>
                <w:rStyle w:val="Emphasis"/>
                <w:b/>
                <w:i w:val="0"/>
                <w:sz w:val="20"/>
                <w:lang w:val="es-ES"/>
              </w:rPr>
              <w:t xml:space="preserve"> </w:t>
            </w:r>
            <w:r w:rsidR="008E41CB" w:rsidRPr="008E71FA">
              <w:rPr>
                <w:rStyle w:val="Emphasis"/>
                <w:b/>
                <w:i w:val="0"/>
                <w:sz w:val="20"/>
                <w:lang w:val="es-ES"/>
              </w:rPr>
              <w:t>O</w:t>
            </w:r>
            <w:r w:rsidR="008E41CB" w:rsidRPr="008E71FA">
              <w:rPr>
                <w:rStyle w:val="Emphasis"/>
                <w:b/>
                <w:i w:val="0"/>
                <w:iCs w:val="0"/>
                <w:sz w:val="20"/>
                <w:lang w:val="es-ES"/>
              </w:rPr>
              <w:t>ctavo</w:t>
            </w:r>
          </w:p>
        </w:tc>
      </w:tr>
      <w:tr w:rsidR="0071710E" w:rsidRPr="008E71FA" w14:paraId="03AEF80F" w14:textId="77777777" w:rsidTr="0071710E">
        <w:tc>
          <w:tcPr>
            <w:tcW w:w="2596" w:type="dxa"/>
            <w:shd w:val="clear" w:color="auto" w:fill="C00000"/>
          </w:tcPr>
          <w:p w14:paraId="05C8CEB7" w14:textId="77777777" w:rsidR="0071710E" w:rsidRPr="008E71FA" w:rsidRDefault="0071710E" w:rsidP="0071710E">
            <w:pPr>
              <w:pStyle w:val="FENC"/>
              <w:spacing w:line="240" w:lineRule="auto"/>
              <w:jc w:val="center"/>
              <w:rPr>
                <w:rStyle w:val="Emphasis"/>
                <w:b/>
                <w:i w:val="0"/>
                <w:sz w:val="20"/>
                <w:lang w:val="es-ES"/>
              </w:rPr>
            </w:pPr>
            <w:r w:rsidRPr="008E71FA">
              <w:rPr>
                <w:rStyle w:val="Emphasis"/>
                <w:b/>
                <w:i w:val="0"/>
                <w:sz w:val="20"/>
                <w:lang w:val="es-ES"/>
              </w:rPr>
              <w:t>Profesora encargada:</w:t>
            </w:r>
          </w:p>
        </w:tc>
      </w:tr>
      <w:tr w:rsidR="0071710E" w:rsidRPr="008E71FA" w14:paraId="4048202D" w14:textId="77777777" w:rsidTr="0071710E">
        <w:tc>
          <w:tcPr>
            <w:tcW w:w="2596" w:type="dxa"/>
          </w:tcPr>
          <w:p w14:paraId="6A6F060D" w14:textId="0CCEB2A9" w:rsidR="0071710E" w:rsidRPr="008E71FA" w:rsidRDefault="00D245B6" w:rsidP="0071710E">
            <w:pPr>
              <w:pStyle w:val="FENC"/>
              <w:spacing w:line="240" w:lineRule="auto"/>
              <w:jc w:val="center"/>
              <w:rPr>
                <w:rStyle w:val="Emphasis"/>
                <w:b/>
                <w:i w:val="0"/>
                <w:sz w:val="19"/>
                <w:szCs w:val="19"/>
                <w:lang w:val="es-ES"/>
              </w:rPr>
            </w:pPr>
            <w:r w:rsidRPr="008E71FA">
              <w:rPr>
                <w:rStyle w:val="Emphasis"/>
                <w:b/>
                <w:i w:val="0"/>
                <w:sz w:val="19"/>
                <w:szCs w:val="19"/>
                <w:lang w:val="es-ES"/>
              </w:rPr>
              <w:t xml:space="preserve">Lcda. </w:t>
            </w:r>
            <w:r w:rsidR="001928F0" w:rsidRPr="008E71FA">
              <w:rPr>
                <w:rStyle w:val="Emphasis"/>
                <w:b/>
                <w:i w:val="0"/>
                <w:sz w:val="19"/>
                <w:szCs w:val="19"/>
                <w:lang w:val="es-ES"/>
              </w:rPr>
              <w:t>Ma. Fernanda Jeréz</w:t>
            </w:r>
          </w:p>
        </w:tc>
      </w:tr>
    </w:tbl>
    <w:p w14:paraId="2A073710" w14:textId="77777777" w:rsidR="005521B9" w:rsidRPr="008E71FA" w:rsidRDefault="005521B9" w:rsidP="005521B9">
      <w:pPr>
        <w:pStyle w:val="FENC"/>
        <w:rPr>
          <w:rStyle w:val="Emphasis"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Nombre del practicante:</w:t>
      </w:r>
      <w:r w:rsidR="00D245B6" w:rsidRPr="008E71FA">
        <w:rPr>
          <w:rStyle w:val="Emphasis"/>
          <w:i w:val="0"/>
          <w:lang w:val="es-ES"/>
        </w:rPr>
        <w:t xml:space="preserve"> Natalia Hernández Balconi</w:t>
      </w:r>
    </w:p>
    <w:p w14:paraId="71D83D0C" w14:textId="3F64C835" w:rsidR="005521B9" w:rsidRPr="008E71FA" w:rsidRDefault="005521B9" w:rsidP="005521B9">
      <w:pPr>
        <w:pStyle w:val="FENC"/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 xml:space="preserve">Año que cursa: </w:t>
      </w:r>
      <w:r w:rsidR="00092676" w:rsidRPr="008E71FA">
        <w:rPr>
          <w:rStyle w:val="Emphasis"/>
          <w:i w:val="0"/>
          <w:lang w:val="es-ES"/>
        </w:rPr>
        <w:t>Cuarto año</w:t>
      </w:r>
      <w:r w:rsidR="00AD07A0" w:rsidRPr="008E71FA">
        <w:rPr>
          <w:rStyle w:val="Emphasis"/>
          <w:i w:val="0"/>
          <w:lang w:val="es-ES"/>
        </w:rPr>
        <w:t xml:space="preserve"> </w:t>
      </w:r>
    </w:p>
    <w:p w14:paraId="0FAAE634" w14:textId="0C45547F" w:rsidR="005521B9" w:rsidRPr="008E71FA" w:rsidRDefault="005521B9" w:rsidP="005521B9">
      <w:pPr>
        <w:pStyle w:val="FENC"/>
        <w:rPr>
          <w:rStyle w:val="Emphasis"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N°. de sesión:</w:t>
      </w:r>
      <w:r w:rsidR="00D245B6" w:rsidRPr="008E71FA">
        <w:rPr>
          <w:rStyle w:val="Emphasis"/>
          <w:i w:val="0"/>
          <w:lang w:val="es-ES"/>
        </w:rPr>
        <w:t xml:space="preserve"> </w:t>
      </w:r>
      <w:r w:rsidR="006B66E7" w:rsidRPr="008E71FA">
        <w:rPr>
          <w:rStyle w:val="Emphasis"/>
          <w:i w:val="0"/>
          <w:lang w:val="es-ES"/>
        </w:rPr>
        <w:t>3</w:t>
      </w:r>
    </w:p>
    <w:p w14:paraId="2A4E21A6" w14:textId="7857DB8D" w:rsidR="005521B9" w:rsidRPr="008E71FA" w:rsidRDefault="005521B9" w:rsidP="005521B9">
      <w:pPr>
        <w:pStyle w:val="FENC"/>
        <w:rPr>
          <w:rStyle w:val="Emphasis"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Nombre del paciente:</w:t>
      </w:r>
      <w:r w:rsidR="00D245B6" w:rsidRPr="008E71FA">
        <w:rPr>
          <w:rStyle w:val="Emphasis"/>
          <w:i w:val="0"/>
          <w:lang w:val="es-ES"/>
        </w:rPr>
        <w:t xml:space="preserve"> </w:t>
      </w:r>
      <w:r w:rsidR="006B66E7" w:rsidRPr="008E71FA">
        <w:rPr>
          <w:rStyle w:val="Emphasis"/>
          <w:i w:val="0"/>
          <w:lang w:val="es-ES"/>
        </w:rPr>
        <w:t>A.A.C.P</w:t>
      </w:r>
    </w:p>
    <w:p w14:paraId="126D9F18" w14:textId="2490147A" w:rsidR="005521B9" w:rsidRPr="008E71FA" w:rsidRDefault="005521B9" w:rsidP="005521B9">
      <w:pPr>
        <w:pStyle w:val="FENC"/>
        <w:rPr>
          <w:rStyle w:val="Emphasis"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Fecha y hora de la sesión:</w:t>
      </w:r>
      <w:r w:rsidR="00D245B6" w:rsidRPr="008E71FA">
        <w:rPr>
          <w:rStyle w:val="Emphasis"/>
          <w:i w:val="0"/>
          <w:lang w:val="es-ES"/>
        </w:rPr>
        <w:t xml:space="preserve"> </w:t>
      </w:r>
      <w:r w:rsidR="006B66E7" w:rsidRPr="008E71FA">
        <w:rPr>
          <w:rStyle w:val="Emphasis"/>
          <w:i w:val="0"/>
          <w:lang w:val="es-ES"/>
        </w:rPr>
        <w:t>13 de agosto, 2021; 14:30- 15:30</w:t>
      </w:r>
    </w:p>
    <w:p w14:paraId="127D21A1" w14:textId="77777777" w:rsidR="005521B9" w:rsidRPr="008E71FA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Después de concluir la sesión con el paciente, completar el siguiente cuadro: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RPr="008E71FA" w14:paraId="7008A974" w14:textId="77777777" w:rsidTr="005521B9">
        <w:tc>
          <w:tcPr>
            <w:tcW w:w="2263" w:type="dxa"/>
            <w:shd w:val="clear" w:color="auto" w:fill="C00000"/>
          </w:tcPr>
          <w:p w14:paraId="657FE305" w14:textId="2AE2EDAF" w:rsidR="005521B9" w:rsidRPr="008E71FA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8E71FA">
              <w:rPr>
                <w:rStyle w:val="Emphasis"/>
                <w:b/>
                <w:i w:val="0"/>
                <w:lang w:val="es-ES"/>
              </w:rPr>
              <w:t>Objetivo</w:t>
            </w:r>
            <w:r w:rsidR="009A63F3" w:rsidRPr="008E71FA">
              <w:rPr>
                <w:rStyle w:val="Emphasis"/>
                <w:b/>
                <w:i w:val="0"/>
                <w:lang w:val="es-ES"/>
              </w:rPr>
              <w:t xml:space="preserve"> </w:t>
            </w:r>
            <w:r w:rsidR="009A63F3" w:rsidRPr="008E71FA">
              <w:rPr>
                <w:rStyle w:val="Emphasis"/>
                <w:b/>
                <w:i w:val="0"/>
                <w:iCs w:val="0"/>
                <w:lang w:val="es-ES"/>
              </w:rPr>
              <w:t>de la sesión</w:t>
            </w:r>
          </w:p>
        </w:tc>
        <w:tc>
          <w:tcPr>
            <w:tcW w:w="6565" w:type="dxa"/>
          </w:tcPr>
          <w:p w14:paraId="7635263B" w14:textId="6EB0A7BB" w:rsidR="005521B9" w:rsidRPr="008E71FA" w:rsidRDefault="005C10CB" w:rsidP="005521B9">
            <w:pPr>
              <w:pStyle w:val="FENC"/>
              <w:rPr>
                <w:rStyle w:val="Emphasis"/>
                <w:i w:val="0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Evaluar la ansiedad, temores, defensas, deseos y pensamientos conscientes e inconscientes del paciente a través de la “Prueba Proyectiva de Persona Bajo la Lluvia” y “Test de Frases Incompletas de Sa</w:t>
            </w:r>
            <w:r w:rsidR="001572E8">
              <w:rPr>
                <w:rFonts w:eastAsia="Arial" w:cs="Arial"/>
                <w:color w:val="000000" w:themeColor="text1"/>
                <w:lang w:val="es-ES"/>
              </w:rPr>
              <w:t>c</w:t>
            </w:r>
            <w:r w:rsidRPr="008E71FA">
              <w:rPr>
                <w:rFonts w:eastAsia="Arial" w:cs="Arial"/>
                <w:color w:val="000000" w:themeColor="text1"/>
                <w:lang w:val="es-ES"/>
              </w:rPr>
              <w:t>ks”.</w:t>
            </w:r>
          </w:p>
        </w:tc>
      </w:tr>
      <w:tr w:rsidR="005521B9" w:rsidRPr="008E71FA" w14:paraId="75DC7DC6" w14:textId="77777777" w:rsidTr="005521B9">
        <w:tc>
          <w:tcPr>
            <w:tcW w:w="2263" w:type="dxa"/>
            <w:shd w:val="clear" w:color="auto" w:fill="C00000"/>
          </w:tcPr>
          <w:p w14:paraId="1759C972" w14:textId="77777777" w:rsidR="005521B9" w:rsidRPr="008E71FA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8E71FA">
              <w:rPr>
                <w:rStyle w:val="Emphasis"/>
                <w:b/>
                <w:i w:val="0"/>
                <w:lang w:val="es-ES"/>
              </w:rPr>
              <w:t>Áreas trabajadas</w:t>
            </w:r>
          </w:p>
        </w:tc>
        <w:tc>
          <w:tcPr>
            <w:tcW w:w="6565" w:type="dxa"/>
          </w:tcPr>
          <w:p w14:paraId="6A91C918" w14:textId="6EBACB9E" w:rsidR="005521B9" w:rsidRPr="008E71FA" w:rsidRDefault="00B04BD9" w:rsidP="005521B9">
            <w:pPr>
              <w:pStyle w:val="FENC"/>
              <w:rPr>
                <w:rStyle w:val="Emphasis"/>
                <w:i w:val="0"/>
                <w:lang w:val="es-ES"/>
              </w:rPr>
            </w:pPr>
            <w:r w:rsidRPr="008E71FA">
              <w:rPr>
                <w:lang w:val="es-ES"/>
              </w:rPr>
              <w:t>Se buscará a lo largo de la sesión trabajar el proceso de evaluación para la obtención de datos relevantes para la historia clínica y sustentar el motivo de consulta brindado. Se trabajará con base a los pensamientos conscientes e inconscientes para identificar posibles temores y defensas. Al igual que, deseos presentados por parte del paciente que puedan presentarse como ansiedad.</w:t>
            </w:r>
          </w:p>
        </w:tc>
      </w:tr>
      <w:tr w:rsidR="005521B9" w:rsidRPr="008E71FA" w14:paraId="4F250966" w14:textId="77777777" w:rsidTr="005521B9">
        <w:tc>
          <w:tcPr>
            <w:tcW w:w="2263" w:type="dxa"/>
            <w:shd w:val="clear" w:color="auto" w:fill="C00000"/>
          </w:tcPr>
          <w:p w14:paraId="4338B0F6" w14:textId="77777777" w:rsidR="005521B9" w:rsidRPr="008E71FA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8E71FA">
              <w:rPr>
                <w:rStyle w:val="Emphasis"/>
                <w:b/>
                <w:i w:val="0"/>
                <w:lang w:val="es-ES"/>
              </w:rPr>
              <w:t>Método-técnica</w:t>
            </w:r>
          </w:p>
        </w:tc>
        <w:tc>
          <w:tcPr>
            <w:tcW w:w="6565" w:type="dxa"/>
          </w:tcPr>
          <w:p w14:paraId="7C362D61" w14:textId="77777777" w:rsidR="005C10CB" w:rsidRPr="008E71FA" w:rsidRDefault="005C10CB" w:rsidP="005C10CB">
            <w:pPr>
              <w:pStyle w:val="FENC"/>
              <w:numPr>
                <w:ilvl w:val="0"/>
                <w:numId w:val="3"/>
              </w:numPr>
              <w:rPr>
                <w:rFonts w:eastAsia="Arial" w:cs="Arial"/>
                <w:color w:val="000000" w:themeColor="text1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Evaluación</w:t>
            </w:r>
          </w:p>
          <w:p w14:paraId="6A8BC7DE" w14:textId="77777777" w:rsidR="005C10CB" w:rsidRPr="008E71FA" w:rsidRDefault="005C10CB" w:rsidP="005C10CB">
            <w:pPr>
              <w:pStyle w:val="FENC"/>
              <w:numPr>
                <w:ilvl w:val="0"/>
                <w:numId w:val="3"/>
              </w:numPr>
              <w:rPr>
                <w:rFonts w:eastAsia="Arial" w:cs="Arial"/>
                <w:color w:val="000000" w:themeColor="text1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Observación</w:t>
            </w:r>
          </w:p>
          <w:p w14:paraId="03CB6FAB" w14:textId="77777777" w:rsidR="005C10CB" w:rsidRPr="008E71FA" w:rsidRDefault="005C10CB" w:rsidP="005C10CB">
            <w:pPr>
              <w:pStyle w:val="FENC"/>
              <w:numPr>
                <w:ilvl w:val="0"/>
                <w:numId w:val="3"/>
              </w:numPr>
              <w:rPr>
                <w:rFonts w:eastAsia="Arial" w:cs="Arial"/>
                <w:color w:val="000000" w:themeColor="text1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Escucha activa</w:t>
            </w:r>
          </w:p>
          <w:p w14:paraId="38F57A2F" w14:textId="77777777" w:rsidR="005C10CB" w:rsidRPr="008E71FA" w:rsidRDefault="005C10CB" w:rsidP="005C10CB">
            <w:pPr>
              <w:pStyle w:val="FENC"/>
              <w:numPr>
                <w:ilvl w:val="0"/>
                <w:numId w:val="3"/>
              </w:numPr>
              <w:rPr>
                <w:rFonts w:eastAsia="Arial" w:cs="Arial"/>
                <w:color w:val="000000" w:themeColor="text1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Diálogo socrático</w:t>
            </w:r>
          </w:p>
          <w:p w14:paraId="70E9A9D3" w14:textId="365012FE" w:rsidR="005521B9" w:rsidRPr="008E71FA" w:rsidRDefault="005C10CB" w:rsidP="005C10CB">
            <w:pPr>
              <w:pStyle w:val="FENC"/>
              <w:numPr>
                <w:ilvl w:val="0"/>
                <w:numId w:val="3"/>
              </w:numPr>
              <w:rPr>
                <w:rStyle w:val="Emphasis"/>
                <w:rFonts w:eastAsia="Arial" w:cs="Arial"/>
                <w:i w:val="0"/>
                <w:iCs w:val="0"/>
                <w:color w:val="000000" w:themeColor="text1"/>
                <w:lang w:val="es-ES"/>
              </w:rPr>
            </w:pPr>
            <w:r w:rsidRPr="008E71FA">
              <w:rPr>
                <w:rFonts w:eastAsia="Arial" w:cs="Arial"/>
                <w:color w:val="000000" w:themeColor="text1"/>
                <w:lang w:val="es-ES"/>
              </w:rPr>
              <w:t>Entrevista</w:t>
            </w:r>
          </w:p>
        </w:tc>
      </w:tr>
    </w:tbl>
    <w:p w14:paraId="5AE670BC" w14:textId="77777777" w:rsidR="005521B9" w:rsidRPr="008E71FA" w:rsidRDefault="005521B9" w:rsidP="005521B9">
      <w:pPr>
        <w:pStyle w:val="FENC"/>
        <w:rPr>
          <w:rStyle w:val="Emphasis"/>
          <w:i w:val="0"/>
          <w:lang w:val="es-ES"/>
        </w:rPr>
      </w:pPr>
    </w:p>
    <w:p w14:paraId="557FBE9A" w14:textId="77777777" w:rsidR="005521B9" w:rsidRPr="008E71FA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¿Se cumplió la planificación?</w:t>
      </w:r>
    </w:p>
    <w:p w14:paraId="20BFFFC6" w14:textId="5C30A1C9" w:rsidR="005521B9" w:rsidRPr="008E71FA" w:rsidRDefault="005521B9" w:rsidP="005521B9">
      <w:pPr>
        <w:pStyle w:val="FENC"/>
        <w:ind w:left="720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lang w:val="es-ES"/>
        </w:rPr>
        <w:t xml:space="preserve">Sí </w:t>
      </w:r>
      <w:r w:rsidRPr="008E71FA">
        <w:rPr>
          <w:rStyle w:val="Emphasis"/>
          <w:i w:val="0"/>
          <w:u w:val="single"/>
          <w:lang w:val="es-ES"/>
        </w:rPr>
        <w:tab/>
      </w:r>
      <w:r w:rsidR="005C10CB" w:rsidRPr="008E71FA">
        <w:rPr>
          <w:rStyle w:val="Emphasis"/>
          <w:i w:val="0"/>
          <w:u w:val="single"/>
          <w:lang w:val="es-ES"/>
        </w:rPr>
        <w:t>X</w:t>
      </w:r>
      <w:r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lang w:val="es-ES"/>
        </w:rPr>
        <w:tab/>
        <w:t xml:space="preserve">No </w:t>
      </w:r>
      <w:r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u w:val="single"/>
          <w:lang w:val="es-ES"/>
        </w:rPr>
        <w:tab/>
      </w:r>
    </w:p>
    <w:p w14:paraId="00C42301" w14:textId="4AFBA1C2" w:rsidR="005521B9" w:rsidRPr="008E71FA" w:rsidRDefault="005521B9" w:rsidP="005521B9">
      <w:pPr>
        <w:pStyle w:val="FENC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lang w:val="es-ES"/>
        </w:rPr>
        <w:lastRenderedPageBreak/>
        <w:t xml:space="preserve">¿Por qué? </w:t>
      </w:r>
      <w:r w:rsidR="00A210CF" w:rsidRPr="008E71FA">
        <w:rPr>
          <w:rStyle w:val="Emphasis"/>
          <w:i w:val="0"/>
          <w:u w:val="single"/>
          <w:lang w:val="es-ES"/>
        </w:rPr>
        <w:t xml:space="preserve"> D</w:t>
      </w:r>
      <w:r w:rsidR="00A210CF" w:rsidRPr="008E71FA">
        <w:rPr>
          <w:rStyle w:val="Emphasis"/>
          <w:i w:val="0"/>
          <w:u w:val="single"/>
          <w:lang w:val="es-ES"/>
        </w:rPr>
        <w:t>ebido a que se pudo aplicar ambas pruebas planificadas al paciente a pesar del cambio de modalidad que se dio. Brindando datos que serán relevantes para la historia clínica.</w:t>
      </w:r>
    </w:p>
    <w:p w14:paraId="33B747DB" w14:textId="77777777" w:rsidR="009A63F3" w:rsidRPr="008E71FA" w:rsidRDefault="009A63F3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7F7F8931" w14:textId="77777777" w:rsidR="005521B9" w:rsidRPr="008E71FA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>En esta sesión hubo:</w:t>
      </w:r>
    </w:p>
    <w:p w14:paraId="5ABF26F8" w14:textId="7E6F70AD" w:rsidR="005521B9" w:rsidRPr="008E71FA" w:rsidRDefault="005521B9" w:rsidP="005521B9">
      <w:pPr>
        <w:pStyle w:val="FENC"/>
        <w:ind w:left="360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lang w:val="es-ES"/>
        </w:rPr>
        <w:t xml:space="preserve">Avance: </w:t>
      </w:r>
      <w:r w:rsidRPr="008E71FA">
        <w:rPr>
          <w:rStyle w:val="Emphasis"/>
          <w:i w:val="0"/>
          <w:u w:val="single"/>
          <w:lang w:val="es-ES"/>
        </w:rPr>
        <w:tab/>
      </w:r>
      <w:r w:rsidR="00A210CF" w:rsidRPr="008E71FA">
        <w:rPr>
          <w:rStyle w:val="Emphasis"/>
          <w:i w:val="0"/>
          <w:u w:val="single"/>
          <w:lang w:val="es-ES"/>
        </w:rPr>
        <w:t>X</w:t>
      </w:r>
      <w:r w:rsidRPr="008E71FA">
        <w:rPr>
          <w:rStyle w:val="Emphasis"/>
          <w:i w:val="0"/>
          <w:u w:val="single"/>
          <w:lang w:val="es-ES"/>
        </w:rPr>
        <w:tab/>
        <w:t xml:space="preserve"> </w:t>
      </w:r>
      <w:r w:rsidRPr="008E71FA">
        <w:rPr>
          <w:rStyle w:val="Emphasis"/>
          <w:i w:val="0"/>
          <w:lang w:val="es-ES"/>
        </w:rPr>
        <w:tab/>
        <w:t xml:space="preserve">Retroceso: </w:t>
      </w:r>
      <w:r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u w:val="single"/>
          <w:lang w:val="es-ES"/>
        </w:rPr>
        <w:tab/>
        <w:t xml:space="preserve"> </w:t>
      </w:r>
      <w:r w:rsidRPr="008E71FA">
        <w:rPr>
          <w:rStyle w:val="Emphasis"/>
          <w:i w:val="0"/>
          <w:lang w:val="es-ES"/>
        </w:rPr>
        <w:t xml:space="preserve">    Estancamiento: </w:t>
      </w:r>
      <w:r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u w:val="single"/>
          <w:lang w:val="es-ES"/>
        </w:rPr>
        <w:tab/>
      </w:r>
    </w:p>
    <w:p w14:paraId="7246DB5F" w14:textId="7DCC5F8F" w:rsidR="005521B9" w:rsidRPr="008E71FA" w:rsidRDefault="005521B9" w:rsidP="005521B9">
      <w:pPr>
        <w:pStyle w:val="FENC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lang w:val="es-ES"/>
        </w:rPr>
        <w:t xml:space="preserve">¿Por qué? </w:t>
      </w:r>
      <w:r w:rsidR="00A210CF" w:rsidRPr="008E71FA">
        <w:rPr>
          <w:rStyle w:val="Emphasis"/>
          <w:i w:val="0"/>
          <w:u w:val="single"/>
          <w:lang w:val="es-ES"/>
        </w:rPr>
        <w:t xml:space="preserve"> Ya que, s</w:t>
      </w:r>
      <w:r w:rsidR="00A210CF" w:rsidRPr="008E71FA">
        <w:rPr>
          <w:rStyle w:val="Emphasis"/>
          <w:i w:val="0"/>
          <w:u w:val="single"/>
          <w:lang w:val="es-ES"/>
        </w:rPr>
        <w:t>e aplicó la Prueba Proyectiva de Persona Bajo la Lluvia y el Test de Frases Incompletas de Sacks para adultos, al igual que se conversó sobre su semana y un nuevo trabajo adquirido.</w:t>
      </w:r>
    </w:p>
    <w:p w14:paraId="209C2005" w14:textId="77777777" w:rsidR="009A63F3" w:rsidRPr="008E71FA" w:rsidRDefault="009A63F3" w:rsidP="005521B9">
      <w:pPr>
        <w:pStyle w:val="FENC"/>
        <w:rPr>
          <w:rStyle w:val="Emphasis"/>
          <w:i w:val="0"/>
          <w:lang w:val="es-ES"/>
        </w:rPr>
      </w:pPr>
    </w:p>
    <w:p w14:paraId="235ABF34" w14:textId="77777777" w:rsidR="005521B9" w:rsidRPr="008E71FA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t xml:space="preserve">Información significativa de la sesión (aspectos importantes, información relevante, entre otros): </w:t>
      </w:r>
    </w:p>
    <w:p w14:paraId="2F8F0FE6" w14:textId="08673A8B" w:rsidR="009A63F3" w:rsidRPr="008E71FA" w:rsidRDefault="006C56FF" w:rsidP="005521B9">
      <w:pPr>
        <w:pStyle w:val="FENC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u w:val="single"/>
          <w:lang w:val="es-ES"/>
        </w:rPr>
        <w:t xml:space="preserve">El paciente comentó que el martes fue notificado por una empresa por una plaza disponible en el área de Recursos Humanos. Indicó que deberá trabajar 2 veces a la semana en un proyecto con duración de 1 mes, en donde estará a cargo del reclutamiento y selección de personal. Menciona sentirse “emocionado” </w:t>
      </w:r>
      <w:r w:rsidR="005521B9" w:rsidRPr="008E71FA">
        <w:rPr>
          <w:rStyle w:val="Emphasis"/>
          <w:i w:val="0"/>
          <w:u w:val="single"/>
          <w:lang w:val="es-ES"/>
        </w:rPr>
        <w:tab/>
      </w:r>
      <w:r w:rsidRPr="008E71FA">
        <w:rPr>
          <w:rStyle w:val="Emphasis"/>
          <w:i w:val="0"/>
          <w:u w:val="single"/>
          <w:lang w:val="es-ES"/>
        </w:rPr>
        <w:t>pero</w:t>
      </w:r>
      <w:r w:rsidR="00EA7D02" w:rsidRPr="008E71FA">
        <w:rPr>
          <w:rStyle w:val="Emphasis"/>
          <w:i w:val="0"/>
          <w:u w:val="single"/>
          <w:lang w:val="es-ES"/>
        </w:rPr>
        <w:t xml:space="preserve"> </w:t>
      </w:r>
      <w:r w:rsidRPr="008E71FA">
        <w:rPr>
          <w:rStyle w:val="Emphasis"/>
          <w:i w:val="0"/>
          <w:u w:val="single"/>
          <w:lang w:val="es-ES"/>
        </w:rPr>
        <w:t xml:space="preserve">considera </w:t>
      </w:r>
      <w:r w:rsidR="001572E8">
        <w:rPr>
          <w:rStyle w:val="Emphasis"/>
          <w:i w:val="0"/>
          <w:u w:val="single"/>
          <w:lang w:val="es-ES"/>
        </w:rPr>
        <w:t xml:space="preserve">que </w:t>
      </w:r>
      <w:r w:rsidRPr="008E71FA">
        <w:rPr>
          <w:rStyle w:val="Emphasis"/>
          <w:i w:val="0"/>
          <w:u w:val="single"/>
          <w:lang w:val="es-ES"/>
        </w:rPr>
        <w:t xml:space="preserve">deberá tener una mejor organización para poder balancear el tiempo de trabajo, prácticas y clases universitarias, ya que por momentos puede llegar a ser “descuidado”. </w:t>
      </w:r>
      <w:r w:rsidR="00EA7D02" w:rsidRPr="008E71FA">
        <w:rPr>
          <w:rStyle w:val="Emphasis"/>
          <w:i w:val="0"/>
          <w:u w:val="single"/>
          <w:lang w:val="es-ES"/>
        </w:rPr>
        <w:t xml:space="preserve">Refiere sentirse capaz y tener ilusión por esta nueva oportunidad, sin embargo, “aprendió a no tener expectativas tan altas” para que no ocurra lo mismo que en el 2020. </w:t>
      </w:r>
    </w:p>
    <w:p w14:paraId="51BED374" w14:textId="77777777" w:rsidR="009A63F3" w:rsidRPr="008E71FA" w:rsidRDefault="009A63F3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2D233729" w14:textId="041C7526" w:rsidR="009A63F3" w:rsidRPr="008E71FA" w:rsidRDefault="009A63F3" w:rsidP="009A63F3">
      <w:pPr>
        <w:pStyle w:val="FENC"/>
        <w:numPr>
          <w:ilvl w:val="0"/>
          <w:numId w:val="1"/>
        </w:numPr>
        <w:rPr>
          <w:rStyle w:val="Emphasis"/>
          <w:b/>
          <w:bCs/>
          <w:i w:val="0"/>
          <w:u w:val="single"/>
          <w:lang w:val="es-ES"/>
        </w:rPr>
      </w:pPr>
      <w:r w:rsidRPr="008E71FA">
        <w:rPr>
          <w:rStyle w:val="Emphasis"/>
          <w:b/>
          <w:bCs/>
          <w:i w:val="0"/>
          <w:lang w:val="es-ES"/>
        </w:rPr>
        <w:t>Observaciones conductuales del paciente:</w:t>
      </w:r>
    </w:p>
    <w:p w14:paraId="3710CC01" w14:textId="7B3D9925" w:rsidR="009A63F3" w:rsidRPr="008E71FA" w:rsidRDefault="00A210CF" w:rsidP="009A63F3">
      <w:pPr>
        <w:pStyle w:val="FENC"/>
        <w:rPr>
          <w:rFonts w:eastAsia="Arial" w:cs="Arial"/>
          <w:bCs/>
          <w:color w:val="000000" w:themeColor="text1"/>
          <w:u w:val="single"/>
          <w:lang w:val="es-ES"/>
        </w:rPr>
      </w:pPr>
      <w:r w:rsidRPr="008E71FA">
        <w:rPr>
          <w:rFonts w:eastAsia="Arial" w:cs="Arial"/>
          <w:bCs/>
          <w:color w:val="000000" w:themeColor="text1"/>
          <w:u w:val="single"/>
          <w:lang w:val="es-ES"/>
        </w:rPr>
        <w:t>El paciente se presentó a la sesión con un atuendo diferente al presentado normalmente, mostrando una camisa de botones. Mostró actitud cooperativa e interesada a lo largo de la sesión, presenta</w:t>
      </w:r>
      <w:r w:rsidR="001572E8">
        <w:rPr>
          <w:rFonts w:eastAsia="Arial" w:cs="Arial"/>
          <w:bCs/>
          <w:color w:val="000000" w:themeColor="text1"/>
          <w:u w:val="single"/>
          <w:lang w:val="es-ES"/>
        </w:rPr>
        <w:t>n</w:t>
      </w:r>
      <w:r w:rsidRPr="008E71FA">
        <w:rPr>
          <w:rFonts w:eastAsia="Arial" w:cs="Arial"/>
          <w:bCs/>
          <w:color w:val="000000" w:themeColor="text1"/>
          <w:u w:val="single"/>
          <w:lang w:val="es-ES"/>
        </w:rPr>
        <w:t>do atención y concentración a lo trabajado y discutido. Su estado de ánimo se observó estable, reflejando mayor felicidad al mencionar sobre su nueva oportunidad laboral. La postura presentada fue erguida toda la sesión mostrando tensión en sus hombros.</w:t>
      </w:r>
    </w:p>
    <w:p w14:paraId="15E1D156" w14:textId="33D661DA" w:rsidR="00A210CF" w:rsidRPr="008E71FA" w:rsidRDefault="00A210CF" w:rsidP="009A63F3">
      <w:pPr>
        <w:pStyle w:val="FENC"/>
        <w:rPr>
          <w:rStyle w:val="Emphasis"/>
          <w:i w:val="0"/>
          <w:u w:val="single"/>
          <w:lang w:val="es-ES"/>
        </w:rPr>
      </w:pPr>
    </w:p>
    <w:p w14:paraId="4274B3CC" w14:textId="12227D84" w:rsidR="008E71FA" w:rsidRPr="008E71FA" w:rsidRDefault="008E71FA" w:rsidP="009A63F3">
      <w:pPr>
        <w:pStyle w:val="FENC"/>
        <w:rPr>
          <w:rStyle w:val="Emphasis"/>
          <w:i w:val="0"/>
          <w:u w:val="single"/>
          <w:lang w:val="es-ES"/>
        </w:rPr>
      </w:pPr>
    </w:p>
    <w:p w14:paraId="5035F3B7" w14:textId="40D38740" w:rsidR="008E71FA" w:rsidRPr="008E71FA" w:rsidRDefault="008E71FA" w:rsidP="009A63F3">
      <w:pPr>
        <w:pStyle w:val="FENC"/>
        <w:rPr>
          <w:rStyle w:val="Emphasis"/>
          <w:i w:val="0"/>
          <w:u w:val="single"/>
          <w:lang w:val="es-ES"/>
        </w:rPr>
      </w:pPr>
    </w:p>
    <w:p w14:paraId="0DF87EF1" w14:textId="77777777" w:rsidR="008E71FA" w:rsidRPr="008E71FA" w:rsidRDefault="008E71FA" w:rsidP="009A63F3">
      <w:pPr>
        <w:pStyle w:val="FENC"/>
        <w:rPr>
          <w:rStyle w:val="Emphasis"/>
          <w:i w:val="0"/>
          <w:u w:val="single"/>
          <w:lang w:val="es-ES"/>
        </w:rPr>
      </w:pPr>
    </w:p>
    <w:p w14:paraId="411E86D1" w14:textId="77777777" w:rsidR="005521B9" w:rsidRPr="008E71FA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8E71FA">
        <w:rPr>
          <w:rStyle w:val="Emphasis"/>
          <w:b/>
          <w:i w:val="0"/>
          <w:lang w:val="es-ES"/>
        </w:rPr>
        <w:lastRenderedPageBreak/>
        <w:t>¿Qué aprendizaje obtuvo usted como profesional al llevar a cabo la sesión?</w:t>
      </w:r>
    </w:p>
    <w:p w14:paraId="4B26DC76" w14:textId="737D9552" w:rsidR="005521B9" w:rsidRPr="008E71FA" w:rsidRDefault="008E71FA" w:rsidP="005521B9">
      <w:pPr>
        <w:pStyle w:val="FENC"/>
        <w:rPr>
          <w:rStyle w:val="Emphasis"/>
          <w:i w:val="0"/>
          <w:u w:val="single"/>
          <w:lang w:val="es-ES"/>
        </w:rPr>
      </w:pPr>
      <w:r w:rsidRPr="008E71FA">
        <w:rPr>
          <w:rStyle w:val="Emphasis"/>
          <w:i w:val="0"/>
          <w:u w:val="single"/>
          <w:lang w:val="es-ES"/>
        </w:rPr>
        <w:t xml:space="preserve">Durante la sesión se aprendió a distribuir el tiempo de manera adecuada para la realización de 2 pruebas que no poseen tiempo determinado, al igual que, se pudo conversar sobre aspectos relevantes de la vida del paciente ocurridos en la semana transcurrida. </w:t>
      </w:r>
    </w:p>
    <w:p w14:paraId="05C83D00" w14:textId="1299EB87" w:rsidR="005521B9" w:rsidRPr="008E71FA" w:rsidRDefault="005521B9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35ED620D" w14:textId="77777777" w:rsidR="008E71FA" w:rsidRPr="008E71FA" w:rsidRDefault="008E71FA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6DD8E816" w14:textId="77777777" w:rsidR="005521B9" w:rsidRPr="008E71FA" w:rsidRDefault="005521B9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354C91F3" w14:textId="77777777" w:rsidR="005521B9" w:rsidRPr="005521B9" w:rsidRDefault="005521B9" w:rsidP="005521B9">
      <w:pPr>
        <w:pStyle w:val="FENC"/>
        <w:jc w:val="center"/>
        <w:rPr>
          <w:rStyle w:val="Emphasis"/>
          <w:i w:val="0"/>
        </w:rPr>
      </w:pPr>
      <w:r w:rsidRPr="008E71FA">
        <w:rPr>
          <w:rStyle w:val="Emphasis"/>
          <w:i w:val="0"/>
          <w:lang w:val="es-ES"/>
        </w:rPr>
        <w:t>Firma /</w:t>
      </w:r>
      <w:r>
        <w:rPr>
          <w:rStyle w:val="Emphasis"/>
          <w:i w:val="0"/>
        </w:rPr>
        <w:t xml:space="preserve">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964B1" w14:textId="77777777" w:rsidR="009A690A" w:rsidRDefault="009A690A" w:rsidP="0071710E">
      <w:pPr>
        <w:spacing w:after="0" w:line="240" w:lineRule="auto"/>
      </w:pPr>
      <w:r>
        <w:separator/>
      </w:r>
    </w:p>
  </w:endnote>
  <w:endnote w:type="continuationSeparator" w:id="0">
    <w:p w14:paraId="220798E4" w14:textId="77777777" w:rsidR="009A690A" w:rsidRDefault="009A690A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7AA8" w14:textId="77777777" w:rsidR="009A690A" w:rsidRDefault="009A690A" w:rsidP="0071710E">
      <w:pPr>
        <w:spacing w:after="0" w:line="240" w:lineRule="auto"/>
      </w:pPr>
      <w:r>
        <w:separator/>
      </w:r>
    </w:p>
  </w:footnote>
  <w:footnote w:type="continuationSeparator" w:id="0">
    <w:p w14:paraId="26F5A8D8" w14:textId="77777777" w:rsidR="009A690A" w:rsidRDefault="009A690A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DA0D4" w14:textId="77777777" w:rsidR="0071710E" w:rsidRPr="0071710E" w:rsidRDefault="0071710E">
    <w:pPr>
      <w:pStyle w:val="Header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0CD61E6" wp14:editId="1231AAB8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43192"/>
    <w:multiLevelType w:val="hybridMultilevel"/>
    <w:tmpl w:val="F50C6BD6"/>
    <w:lvl w:ilvl="0" w:tplc="AA7027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41153"/>
    <w:multiLevelType w:val="hybridMultilevel"/>
    <w:tmpl w:val="E5BE6810"/>
    <w:lvl w:ilvl="0" w:tplc="AA7027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92676"/>
    <w:rsid w:val="00121A50"/>
    <w:rsid w:val="001572E8"/>
    <w:rsid w:val="001928F0"/>
    <w:rsid w:val="001B3B6E"/>
    <w:rsid w:val="00246CA9"/>
    <w:rsid w:val="00261296"/>
    <w:rsid w:val="00406C96"/>
    <w:rsid w:val="005521B9"/>
    <w:rsid w:val="005860B2"/>
    <w:rsid w:val="005C10CB"/>
    <w:rsid w:val="005D7342"/>
    <w:rsid w:val="006B66E7"/>
    <w:rsid w:val="006C56FF"/>
    <w:rsid w:val="006E4249"/>
    <w:rsid w:val="0071710E"/>
    <w:rsid w:val="00747842"/>
    <w:rsid w:val="00755352"/>
    <w:rsid w:val="007B3B98"/>
    <w:rsid w:val="008E41CB"/>
    <w:rsid w:val="008E71FA"/>
    <w:rsid w:val="0092055F"/>
    <w:rsid w:val="009A3099"/>
    <w:rsid w:val="009A63F3"/>
    <w:rsid w:val="009A690A"/>
    <w:rsid w:val="009F33B6"/>
    <w:rsid w:val="00A210CF"/>
    <w:rsid w:val="00A861CF"/>
    <w:rsid w:val="00AD07A0"/>
    <w:rsid w:val="00B04BD9"/>
    <w:rsid w:val="00C438C0"/>
    <w:rsid w:val="00D245B6"/>
    <w:rsid w:val="00D772C9"/>
    <w:rsid w:val="00DA3004"/>
    <w:rsid w:val="00DB6ABC"/>
    <w:rsid w:val="00DD204B"/>
    <w:rsid w:val="00E94F58"/>
    <w:rsid w:val="00EA62CF"/>
    <w:rsid w:val="00EA7D02"/>
    <w:rsid w:val="00EE2694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425B7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DA3004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DA300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10</cp:revision>
  <dcterms:created xsi:type="dcterms:W3CDTF">2021-08-16T13:06:00Z</dcterms:created>
  <dcterms:modified xsi:type="dcterms:W3CDTF">2021-08-16T13:45:00Z</dcterms:modified>
</cp:coreProperties>
</file>