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bookmarkStart w:id="0" w:name="_Hlk85793925"/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A33712">
        <w:rPr>
          <w:rStyle w:val="nfasis"/>
          <w:b/>
          <w:i w:val="0"/>
        </w:rPr>
        <w:t>1</w:t>
      </w:r>
      <w:r w:rsidR="00EE69D7">
        <w:rPr>
          <w:rStyle w:val="nfasis"/>
          <w:b/>
          <w:i w:val="0"/>
        </w:rPr>
        <w:t>4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A33712">
        <w:rPr>
          <w:rStyle w:val="nfasis"/>
          <w:i w:val="0"/>
        </w:rPr>
        <w:t>1</w:t>
      </w:r>
      <w:r w:rsidR="00EE69D7">
        <w:rPr>
          <w:rStyle w:val="nfasis"/>
          <w:i w:val="0"/>
        </w:rPr>
        <w:t>4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EE69D7">
        <w:rPr>
          <w:rStyle w:val="nfasis"/>
          <w:i w:val="0"/>
        </w:rPr>
        <w:t>26</w:t>
      </w:r>
      <w:r w:rsidR="00A33712">
        <w:rPr>
          <w:rStyle w:val="nfasis"/>
          <w:i w:val="0"/>
        </w:rPr>
        <w:t xml:space="preserve"> de octubre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25067A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EE69D7" w:rsidP="005521B9">
            <w:pPr>
              <w:pStyle w:val="FENC"/>
              <w:rPr>
                <w:rStyle w:val="nfasis"/>
                <w:i w:val="0"/>
              </w:rPr>
            </w:pPr>
            <w:r w:rsidRPr="00EE69D7">
              <w:rPr>
                <w:color w:val="000000" w:themeColor="text1"/>
              </w:rPr>
              <w:t>Establecer una de red de apoyo, prevención de recaídas con el uso del plan de ayuda y psicoeducar sobre la epilepsia.</w:t>
            </w:r>
          </w:p>
        </w:tc>
      </w:tr>
      <w:tr w:rsidR="005521B9" w:rsidTr="0025067A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EE69D7" w:rsidRDefault="00EE69D7" w:rsidP="00EE69D7">
            <w:pPr>
              <w:pStyle w:val="FENC"/>
              <w:spacing w:line="276" w:lineRule="auto"/>
            </w:pPr>
            <w:r>
              <w:t>Entrenamiento en solución de problemas: Facilita el afrontamiento de situaciones de conflicto y estrés, se basa en que el terapeuta le enseñe en el transcurso de las sesiones, a enfrentarse por fases la situación problemática que el paciente se enfrenta diariamente.</w:t>
            </w:r>
          </w:p>
          <w:p w:rsidR="00767CF9" w:rsidRDefault="00EE69D7" w:rsidP="00EE69D7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t>Actividades constructivas:  logrará identificar diversas alternativas, actividades y metas que le permitan tener mayor control sobre su vida de tal forma que logre superar su estado de ánimo depresivo.</w:t>
            </w:r>
            <w:r>
              <w:t xml:space="preserve"> </w:t>
            </w:r>
          </w:p>
        </w:tc>
      </w:tr>
      <w:tr w:rsidR="005521B9" w:rsidTr="0025067A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EE69D7" w:rsidRPr="00EE69D7" w:rsidRDefault="00EE69D7" w:rsidP="00EE69D7">
            <w:pPr>
              <w:pStyle w:val="EstiloPS"/>
              <w:jc w:val="both"/>
              <w:rPr>
                <w:color w:val="000000" w:themeColor="text1"/>
              </w:rPr>
            </w:pPr>
            <w:r w:rsidRPr="00EE69D7">
              <w:rPr>
                <w:color w:val="000000" w:themeColor="text1"/>
              </w:rPr>
              <w:t>Lista de actividades diarias</w:t>
            </w:r>
          </w:p>
          <w:p w:rsidR="00EE69D7" w:rsidRPr="00EE69D7" w:rsidRDefault="00EE69D7" w:rsidP="00EE69D7">
            <w:pPr>
              <w:pStyle w:val="EstiloPS"/>
              <w:jc w:val="both"/>
              <w:rPr>
                <w:color w:val="000000" w:themeColor="text1"/>
              </w:rPr>
            </w:pPr>
            <w:r w:rsidRPr="00EE69D7">
              <w:rPr>
                <w:color w:val="000000" w:themeColor="text1"/>
              </w:rPr>
              <w:t>Pasos de entrenamiento en solución de problemas</w:t>
            </w:r>
          </w:p>
          <w:p w:rsidR="001778E8" w:rsidRPr="00CD7621" w:rsidRDefault="00EE69D7" w:rsidP="00EE69D7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 w:rsidRPr="00EE69D7">
              <w:rPr>
                <w:color w:val="000000" w:themeColor="text1"/>
              </w:rPr>
              <w:t>PDF Epilepsia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521B9" w:rsidTr="0025067A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F2301" w:rsidP="003A7460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1B25D7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1B25D7" w:rsidRPr="001B25D7">
        <w:rPr>
          <w:rStyle w:val="nfasis"/>
          <w:i w:val="0"/>
          <w:u w:val="single"/>
        </w:rPr>
        <w:t>S</w:t>
      </w:r>
      <w:r w:rsidR="001778E8">
        <w:rPr>
          <w:rStyle w:val="nfasis"/>
          <w:i w:val="0"/>
          <w:u w:val="single"/>
        </w:rPr>
        <w:t>i</w:t>
      </w:r>
      <w:r w:rsidR="001778E8" w:rsidRPr="001778E8">
        <w:rPr>
          <w:rStyle w:val="nfasis"/>
          <w:i w:val="0"/>
          <w:u w:val="single"/>
        </w:rPr>
        <w:t xml:space="preserve">, pese a que se conectó </w:t>
      </w:r>
      <w:r w:rsidR="0025067A">
        <w:rPr>
          <w:rStyle w:val="nfasis"/>
          <w:i w:val="0"/>
          <w:u w:val="single"/>
        </w:rPr>
        <w:t>15 min tarde, se terminó de brindar la información</w:t>
      </w:r>
      <w:r w:rsidR="001778E8" w:rsidRPr="001778E8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4D61B8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1778E8">
        <w:rPr>
          <w:rStyle w:val="nfasis"/>
          <w:i w:val="0"/>
          <w:u w:val="single"/>
        </w:rPr>
        <w:t xml:space="preserve">A pesar de que se conectó tarde, </w:t>
      </w:r>
      <w:r w:rsidR="0025067A">
        <w:rPr>
          <w:rStyle w:val="nfasis"/>
          <w:i w:val="0"/>
          <w:u w:val="single"/>
        </w:rPr>
        <w:t>indicó sus dudas</w:t>
      </w:r>
      <w:r w:rsidR="00C07AEF">
        <w:rPr>
          <w:rStyle w:val="nfasis"/>
          <w:i w:val="0"/>
          <w:u w:val="single"/>
        </w:rPr>
        <w:t>.</w:t>
      </w:r>
    </w:p>
    <w:p w:rsidR="005521B9" w:rsidRPr="005521B9" w:rsidRDefault="005521B9" w:rsidP="001B25D7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1778E8" w:rsidRPr="006B29E7" w:rsidRDefault="00C07AEF" w:rsidP="0025067A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Al iniciar la sesión, indicó que </w:t>
      </w:r>
      <w:r w:rsidR="0025067A">
        <w:rPr>
          <w:rStyle w:val="nfasis"/>
          <w:rFonts w:ascii="Arial" w:hAnsi="Arial"/>
          <w:i w:val="0"/>
          <w:u w:val="single"/>
        </w:rPr>
        <w:t xml:space="preserve">se sentía “más o menos” debido a </w:t>
      </w:r>
      <w:r w:rsidR="00EC27CB">
        <w:rPr>
          <w:rStyle w:val="nfasis"/>
          <w:rFonts w:ascii="Arial" w:hAnsi="Arial"/>
          <w:i w:val="0"/>
          <w:u w:val="single"/>
        </w:rPr>
        <w:t xml:space="preserve">un suceso, el cual no quiso compartir por vergüenza. Igualmente, refiere que mañana le brindarán notas académicas, por </w:t>
      </w:r>
      <w:proofErr w:type="gramStart"/>
      <w:r w:rsidR="00EC27CB">
        <w:rPr>
          <w:rStyle w:val="nfasis"/>
          <w:rFonts w:ascii="Arial" w:hAnsi="Arial"/>
          <w:i w:val="0"/>
          <w:u w:val="single"/>
        </w:rPr>
        <w:t>ende</w:t>
      </w:r>
      <w:proofErr w:type="gramEnd"/>
      <w:r w:rsidR="00EC27CB">
        <w:rPr>
          <w:rStyle w:val="nfasis"/>
          <w:rFonts w:ascii="Arial" w:hAnsi="Arial"/>
          <w:i w:val="0"/>
          <w:u w:val="single"/>
        </w:rPr>
        <w:t xml:space="preserve"> se siente nervioso al opinar que perderá 5 clases. Ampliando lo anterior, indicó que era por haber entregado un </w:t>
      </w:r>
      <w:bookmarkStart w:id="1" w:name="_GoBack"/>
      <w:bookmarkEnd w:id="1"/>
      <w:r w:rsidR="00EC27CB">
        <w:rPr>
          <w:rStyle w:val="nfasis"/>
          <w:rFonts w:ascii="Arial" w:hAnsi="Arial"/>
          <w:i w:val="0"/>
          <w:u w:val="single"/>
        </w:rPr>
        <w:t>trabajo, pero sin haber seguido las instrucciones</w:t>
      </w:r>
      <w:r w:rsidR="001778E8">
        <w:rPr>
          <w:rStyle w:val="nfasis"/>
          <w:rFonts w:ascii="Arial" w:hAnsi="Arial"/>
          <w:i w:val="0"/>
          <w:u w:val="single"/>
        </w:rPr>
        <w:t>.</w:t>
      </w:r>
    </w:p>
    <w:p w:rsidR="005521B9" w:rsidRPr="005521B9" w:rsidRDefault="005521B9" w:rsidP="00181666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EC27CB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Conversar e indagar en dudas</w:t>
      </w:r>
      <w:r w:rsidR="007F77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C07AEF" w:rsidRDefault="001778E8" w:rsidP="005521B9">
      <w:pPr>
        <w:pStyle w:val="FENC"/>
        <w:rPr>
          <w:rStyle w:val="nfasis"/>
          <w:i w:val="0"/>
          <w:u w:val="single"/>
        </w:rPr>
      </w:pPr>
      <w:r w:rsidRPr="001778E8">
        <w:rPr>
          <w:rStyle w:val="nfasis"/>
          <w:i w:val="0"/>
          <w:u w:val="single"/>
        </w:rPr>
        <w:t xml:space="preserve">El paciente se mostró </w:t>
      </w:r>
      <w:r w:rsidR="00EC27CB">
        <w:rPr>
          <w:rStyle w:val="nfasis"/>
          <w:i w:val="0"/>
          <w:u w:val="single"/>
        </w:rPr>
        <w:t>nervioso y triste por la entrega de mañana. Sin embargo, se mostró interesado en conocer sobre la epilepsia.</w:t>
      </w:r>
    </w:p>
    <w:p w:rsidR="00EC27CB" w:rsidRDefault="00EC27CB" w:rsidP="005521B9">
      <w:pPr>
        <w:pStyle w:val="FENC"/>
        <w:rPr>
          <w:rStyle w:val="nfasis"/>
          <w:i w:val="0"/>
          <w:u w:val="single"/>
        </w:rPr>
      </w:pPr>
    </w:p>
    <w:bookmarkEnd w:id="0"/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C16" w:rsidRDefault="00B20C16" w:rsidP="0071710E">
      <w:pPr>
        <w:spacing w:after="0" w:line="240" w:lineRule="auto"/>
      </w:pPr>
      <w:r>
        <w:separator/>
      </w:r>
    </w:p>
  </w:endnote>
  <w:endnote w:type="continuationSeparator" w:id="0">
    <w:p w:rsidR="00B20C16" w:rsidRDefault="00B20C16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C16" w:rsidRDefault="00B20C16" w:rsidP="0071710E">
      <w:pPr>
        <w:spacing w:after="0" w:line="240" w:lineRule="auto"/>
      </w:pPr>
      <w:r>
        <w:separator/>
      </w:r>
    </w:p>
  </w:footnote>
  <w:footnote w:type="continuationSeparator" w:id="0">
    <w:p w:rsidR="00B20C16" w:rsidRDefault="00B20C16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778E8"/>
    <w:rsid w:val="00181666"/>
    <w:rsid w:val="00181CD8"/>
    <w:rsid w:val="001B25D7"/>
    <w:rsid w:val="001B3B6E"/>
    <w:rsid w:val="001C609A"/>
    <w:rsid w:val="001E47E2"/>
    <w:rsid w:val="00205F79"/>
    <w:rsid w:val="002150D3"/>
    <w:rsid w:val="00250259"/>
    <w:rsid w:val="0025067A"/>
    <w:rsid w:val="002525B3"/>
    <w:rsid w:val="00290EB1"/>
    <w:rsid w:val="002E1114"/>
    <w:rsid w:val="002E28C1"/>
    <w:rsid w:val="003130BF"/>
    <w:rsid w:val="00316ACA"/>
    <w:rsid w:val="00361772"/>
    <w:rsid w:val="003A7460"/>
    <w:rsid w:val="003E43C4"/>
    <w:rsid w:val="00413F11"/>
    <w:rsid w:val="004522C1"/>
    <w:rsid w:val="00481BC5"/>
    <w:rsid w:val="004904C5"/>
    <w:rsid w:val="004973DA"/>
    <w:rsid w:val="004A7838"/>
    <w:rsid w:val="004D61B8"/>
    <w:rsid w:val="004E2D59"/>
    <w:rsid w:val="00536F66"/>
    <w:rsid w:val="0055192D"/>
    <w:rsid w:val="005521B9"/>
    <w:rsid w:val="0056565D"/>
    <w:rsid w:val="00590BD3"/>
    <w:rsid w:val="005E26F2"/>
    <w:rsid w:val="005F2301"/>
    <w:rsid w:val="005F5F4C"/>
    <w:rsid w:val="006027ED"/>
    <w:rsid w:val="0060457E"/>
    <w:rsid w:val="00656CC7"/>
    <w:rsid w:val="00670B08"/>
    <w:rsid w:val="00694144"/>
    <w:rsid w:val="006B29E7"/>
    <w:rsid w:val="0071710E"/>
    <w:rsid w:val="0073243C"/>
    <w:rsid w:val="00745E79"/>
    <w:rsid w:val="00767CF9"/>
    <w:rsid w:val="007F7712"/>
    <w:rsid w:val="00847EA5"/>
    <w:rsid w:val="00985C14"/>
    <w:rsid w:val="009A095A"/>
    <w:rsid w:val="00A33712"/>
    <w:rsid w:val="00A47435"/>
    <w:rsid w:val="00AB5358"/>
    <w:rsid w:val="00AC7628"/>
    <w:rsid w:val="00AD0847"/>
    <w:rsid w:val="00AD5277"/>
    <w:rsid w:val="00AF7978"/>
    <w:rsid w:val="00B20C16"/>
    <w:rsid w:val="00B31A53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563DA"/>
    <w:rsid w:val="00E6406F"/>
    <w:rsid w:val="00E94F58"/>
    <w:rsid w:val="00EC27CB"/>
    <w:rsid w:val="00EE69D7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6CEAE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34</cp:revision>
  <dcterms:created xsi:type="dcterms:W3CDTF">2018-01-20T15:28:00Z</dcterms:created>
  <dcterms:modified xsi:type="dcterms:W3CDTF">2021-10-26T20:19:00Z</dcterms:modified>
</cp:coreProperties>
</file>