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7315DEF3" w:rsidR="004B0608" w:rsidRDefault="00504C19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7F204F31" w:rsidR="004B0608" w:rsidRDefault="008D0735" w:rsidP="006B4F8E">
            <w:pPr>
              <w:pStyle w:val="EstiloPS"/>
              <w:jc w:val="both"/>
            </w:pPr>
            <w:r>
              <w:t>23</w:t>
            </w:r>
            <w:r w:rsidR="00084C80">
              <w:t>-10</w:t>
            </w:r>
            <w:r w:rsidR="00673C5B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45B26E3F" w:rsidR="004B0608" w:rsidRDefault="00084C80" w:rsidP="00EB69F0">
            <w:pPr>
              <w:pStyle w:val="EstiloPS"/>
              <w:jc w:val="both"/>
            </w:pPr>
            <w:r>
              <w:t>1</w:t>
            </w:r>
            <w:r w:rsidR="008D0735">
              <w:t>3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6FA04A89" w:rsidR="004B0608" w:rsidRDefault="00504C19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  <w:r>
              <w:t xml:space="preserve"> 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4922C1E0" w:rsidR="004B0608" w:rsidRDefault="008D0735" w:rsidP="001F193D">
            <w:pPr>
              <w:pStyle w:val="EstiloPS"/>
              <w:jc w:val="both"/>
            </w:pPr>
            <w:r w:rsidRPr="00DA4593">
              <w:t>Identificar diversas alternativas, actividades y metas que le permitan tener mayor control sobre su vida de tal forma que logre superar su estado de ánimo depresivo y ansioso.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7EBFFEFD" w:rsidR="00A44E8D" w:rsidRDefault="00525722" w:rsidP="006327EC">
            <w:pPr>
              <w:pStyle w:val="EstiloPS"/>
              <w:jc w:val="both"/>
            </w:pPr>
            <w:r>
              <w:t>Según Aaron Beck (1985), refiere que es la percepción del individuo a nivel incorrecto, estando basada en falsas premisas. Igualmente, Lang (2002), expone que es una respuesta emocional que da el sujeto ante situaciones que percibe o interpreta como amenaza o peligros.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5B8E2D3F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504C19" w:rsidRPr="002B03AA">
              <w:t xml:space="preserve">Conectarse por medio de la plataforma </w:t>
            </w:r>
            <w:r w:rsidR="00504C19" w:rsidRPr="002B03AA">
              <w:rPr>
                <w:i/>
                <w:iCs/>
              </w:rPr>
              <w:t>OliviaHealth</w:t>
            </w:r>
            <w:r w:rsidR="00504C19">
              <w:rPr>
                <w:i/>
                <w:iCs/>
              </w:rPr>
              <w:t xml:space="preserve"> y Zoom</w:t>
            </w:r>
            <w:r w:rsidR="00504C19" w:rsidRPr="002B03AA">
              <w:t>, recibir a la paciente realizándole preguntas sobre su día.</w:t>
            </w:r>
            <w:r w:rsidR="00504C19">
              <w:t xml:space="preserve"> </w:t>
            </w:r>
          </w:p>
          <w:p w14:paraId="1F43AD39" w14:textId="295A5CDB" w:rsidR="00673C5B" w:rsidRDefault="0046201D" w:rsidP="00673C5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760B99">
              <w:t xml:space="preserve">Se le realizarán algunas preguntas sobre lo que hizo esta semana, cómo le fue en </w:t>
            </w:r>
            <w:r w:rsidR="00504C19">
              <w:t xml:space="preserve">el trabajo </w:t>
            </w:r>
            <w:r w:rsidR="00760B99">
              <w:t xml:space="preserve">y en su casa, con el objetivo no solo de indagar sobre su rutina, sino que también para fortalecer el </w:t>
            </w:r>
            <w:r w:rsidR="00760B99" w:rsidRPr="00B64CC2">
              <w:rPr>
                <w:i/>
              </w:rPr>
              <w:t>rapport</w:t>
            </w:r>
            <w:r w:rsidR="00760B99">
              <w:t xml:space="preserve"> con la paciente. </w:t>
            </w:r>
          </w:p>
          <w:p w14:paraId="4F2A1355" w14:textId="6F5EB7BC" w:rsidR="00504DBC" w:rsidRDefault="006B4F8E" w:rsidP="00504DBC">
            <w:pPr>
              <w:pStyle w:val="EstiloPS"/>
              <w:ind w:left="720"/>
              <w:jc w:val="both"/>
            </w:pPr>
            <w:r>
              <w:t xml:space="preserve">Al recapitular sobre lo realizado la sesión pasada, </w:t>
            </w:r>
            <w:r w:rsidR="00504DBC">
              <w:t>se comenzará la sesión con un ejercicio breve de respiración, con el fin de que la paciente pueda bajar su nivel de ansiedad, preocupación y/o angustia. Así como, pueda centrarse en el presente.</w:t>
            </w:r>
          </w:p>
          <w:p w14:paraId="0C5FD556" w14:textId="77777777" w:rsidR="008D0735" w:rsidRDefault="008D0735" w:rsidP="008D0735">
            <w:pPr>
              <w:pStyle w:val="EstiloPS"/>
              <w:ind w:left="720"/>
              <w:jc w:val="both"/>
            </w:pPr>
            <w:r>
              <w:t>Se realizará una activación conductual. Donde enliste actividades potencialmente agradables (actividades que antes le gustaban, pero ha dejado de hacerlas por desmotivación o desinterés). Luego, enlistar actividades de dominio (actividades que le gustaría hacer).</w:t>
            </w:r>
          </w:p>
          <w:p w14:paraId="5602D166" w14:textId="03C13371" w:rsidR="00525722" w:rsidRDefault="008D0735" w:rsidP="008D0735">
            <w:pPr>
              <w:pStyle w:val="EstiloPS"/>
              <w:ind w:left="720"/>
              <w:jc w:val="both"/>
              <w:rPr>
                <w:i/>
                <w:iCs/>
              </w:rPr>
            </w:pPr>
            <w:r>
              <w:t xml:space="preserve">Finalmente, se realizará la técnica de asignación de tareas graduales: se puede utilizar cuando sienta que una tarea es muy compleja (imaginarse dividiéndola en tareas de pequeños pasos). Obligándola a prestar atención a los detalles esenciales </w:t>
            </w:r>
            <w:r>
              <w:lastRenderedPageBreak/>
              <w:t>de dicha actividad, contrarrestar su tendencia a divagar y facilitar la realización al programarla paso a paso</w:t>
            </w:r>
            <w:r w:rsidRPr="00FA075D">
              <w:rPr>
                <w:i/>
                <w:iCs/>
              </w:rPr>
              <w:t xml:space="preserve">. </w:t>
            </w:r>
            <w:r w:rsidR="00504DBC" w:rsidRPr="00FA075D">
              <w:rPr>
                <w:i/>
                <w:iCs/>
              </w:rPr>
              <w:t xml:space="preserve"> </w:t>
            </w:r>
            <w:r w:rsidR="00525722" w:rsidRPr="00FA075D">
              <w:rPr>
                <w:i/>
                <w:iCs/>
              </w:rPr>
              <w:t xml:space="preserve"> </w:t>
            </w:r>
          </w:p>
          <w:p w14:paraId="49D62F29" w14:textId="77777777" w:rsidR="00673C5B" w:rsidRDefault="0046201D" w:rsidP="00673C5B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</w:t>
            </w:r>
            <w:r w:rsidR="00673C5B">
              <w:t xml:space="preserve">Para finalizar, se le agradecerá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76FF97CE" w14:textId="51547165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673C5B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  <w:r w:rsidR="00673C5B"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5B700685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lastRenderedPageBreak/>
              <w:t>Lápiz</w:t>
            </w:r>
          </w:p>
          <w:p w14:paraId="73B6FCAC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Lapicero</w:t>
            </w:r>
          </w:p>
          <w:p w14:paraId="4E0842F4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Expediente clínico</w:t>
            </w:r>
          </w:p>
          <w:p w14:paraId="777F5967" w14:textId="643F480E" w:rsidR="002A2105" w:rsidRPr="009357D3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Hojas en Blanco</w:t>
            </w: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3137D88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0DD982E0" w14:textId="236F75C0" w:rsidR="00375F38" w:rsidRPr="0031763A" w:rsidRDefault="008D0735" w:rsidP="003D601D">
            <w:pPr>
              <w:pStyle w:val="EstiloPS"/>
              <w:jc w:val="both"/>
              <w:rPr>
                <w:color w:val="000000" w:themeColor="text1"/>
              </w:rPr>
            </w:pPr>
            <w:r w:rsidRPr="00DA4593">
              <w:rPr>
                <w:color w:val="000000" w:themeColor="text1"/>
              </w:rPr>
              <w:t>Se le indicará a la paciente, que durante la semana se proponga diferentes metas a corto plazo que pueda cumplir ya sea durante la semana o el mismo día. Anotarlas y traerlas para la siguiente sesión.</w:t>
            </w:r>
            <w:bookmarkStart w:id="0" w:name="_GoBack"/>
            <w:bookmarkEnd w:id="0"/>
          </w:p>
        </w:tc>
        <w:tc>
          <w:tcPr>
            <w:tcW w:w="2477" w:type="dxa"/>
            <w:gridSpan w:val="2"/>
            <w:vAlign w:val="center"/>
          </w:tcPr>
          <w:p w14:paraId="6C7E79AE" w14:textId="677333D6" w:rsidR="004B0608" w:rsidRDefault="00525722" w:rsidP="004E62AF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5F9FDA53" w14:textId="77777777" w:rsidR="00525722" w:rsidRDefault="00525722" w:rsidP="00525722">
            <w:pPr>
              <w:pStyle w:val="EstiloPS"/>
              <w:numPr>
                <w:ilvl w:val="0"/>
                <w:numId w:val="8"/>
              </w:numPr>
              <w:ind w:left="319" w:hanging="242"/>
              <w:jc w:val="both"/>
            </w:pPr>
            <w:r w:rsidRPr="00BD0A06">
              <w:rPr>
                <w:b/>
                <w:bCs/>
              </w:rPr>
              <w:t>Ansiedad</w:t>
            </w:r>
            <w:r>
              <w:t>: e</w:t>
            </w:r>
            <w:r w:rsidRPr="001F1041">
              <w:t>stá relacionad</w:t>
            </w:r>
            <w:r>
              <w:t>a</w:t>
            </w:r>
            <w:r w:rsidRPr="001F1041">
              <w:t xml:space="preserve"> con el estrés ambiental que sufren las personas en </w:t>
            </w:r>
            <w:r>
              <w:t>su</w:t>
            </w:r>
            <w:r w:rsidRPr="001F1041">
              <w:t xml:space="preserve"> día a día</w:t>
            </w:r>
            <w:r>
              <w:t>. Igualmente,</w:t>
            </w:r>
            <w:r w:rsidRPr="001F1041">
              <w:t xml:space="preserve"> se</w:t>
            </w:r>
            <w:r>
              <w:t xml:space="preserve"> puede d</w:t>
            </w:r>
            <w:r w:rsidRPr="001F1041">
              <w:t>a</w:t>
            </w:r>
            <w:r>
              <w:t>r</w:t>
            </w:r>
            <w:r w:rsidRPr="001F1041">
              <w:t xml:space="preserve"> por el miedo que existe en el ser humano al futuro y, lo que éste le puede deparar, </w:t>
            </w:r>
            <w:r>
              <w:t xml:space="preserve">así como, </w:t>
            </w:r>
            <w:r w:rsidRPr="001F1041">
              <w:t>el miedo y rechazo a los cambios</w:t>
            </w:r>
            <w:r>
              <w:t xml:space="preserve">.   </w:t>
            </w:r>
          </w:p>
          <w:p w14:paraId="2B25D75D" w14:textId="2E831352" w:rsidR="00A44E8D" w:rsidRPr="006327EC" w:rsidRDefault="00504DBC" w:rsidP="00525722">
            <w:pPr>
              <w:pStyle w:val="EstiloPS"/>
              <w:numPr>
                <w:ilvl w:val="0"/>
                <w:numId w:val="8"/>
              </w:numPr>
              <w:ind w:left="319" w:hanging="242"/>
              <w:jc w:val="both"/>
              <w:rPr>
                <w:rFonts w:cs="Arial"/>
                <w:szCs w:val="24"/>
              </w:rPr>
            </w:pPr>
            <w:r>
              <w:rPr>
                <w:b/>
                <w:bCs/>
              </w:rPr>
              <w:t>Reestructuración cognitiva: S</w:t>
            </w:r>
            <w:r w:rsidRPr="00DD79F2">
              <w:t>e basa en la modificación de los esquemas de pensamiento del paciente, por medio de diversos métodos que lo ayuden a identificar sus propios patrones de pensamiento y su influencia sobre el día a día. Para luego, generar juntas, diversas alternativas cognitivas más adaptables y funcionales para la paciente</w:t>
            </w:r>
            <w:r>
              <w:t>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6D2A77A" w14:textId="77777777" w:rsidR="00A30F5A" w:rsidRDefault="00A30F5A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7A950" w14:textId="77777777" w:rsidR="00E60DDF" w:rsidRDefault="00E60DDF" w:rsidP="008107A8">
      <w:pPr>
        <w:spacing w:after="0" w:line="240" w:lineRule="auto"/>
      </w:pPr>
      <w:r>
        <w:separator/>
      </w:r>
    </w:p>
  </w:endnote>
  <w:endnote w:type="continuationSeparator" w:id="0">
    <w:p w14:paraId="1570BEBA" w14:textId="77777777" w:rsidR="00E60DDF" w:rsidRDefault="00E60DD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F6CE1" w14:textId="77777777" w:rsidR="00E60DDF" w:rsidRDefault="00E60DDF" w:rsidP="008107A8">
      <w:pPr>
        <w:spacing w:after="0" w:line="240" w:lineRule="auto"/>
      </w:pPr>
      <w:r>
        <w:separator/>
      </w:r>
    </w:p>
  </w:footnote>
  <w:footnote w:type="continuationSeparator" w:id="0">
    <w:p w14:paraId="3EA4DF26" w14:textId="77777777" w:rsidR="00E60DDF" w:rsidRDefault="00E60DD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5682E"/>
    <w:rsid w:val="00084214"/>
    <w:rsid w:val="00084C80"/>
    <w:rsid w:val="00093873"/>
    <w:rsid w:val="000A614E"/>
    <w:rsid w:val="000C2868"/>
    <w:rsid w:val="000E2381"/>
    <w:rsid w:val="000F4982"/>
    <w:rsid w:val="00116938"/>
    <w:rsid w:val="00123563"/>
    <w:rsid w:val="00166DD8"/>
    <w:rsid w:val="001771F4"/>
    <w:rsid w:val="001A7933"/>
    <w:rsid w:val="001B1946"/>
    <w:rsid w:val="001E21EA"/>
    <w:rsid w:val="001F193D"/>
    <w:rsid w:val="00241DF3"/>
    <w:rsid w:val="00250B0A"/>
    <w:rsid w:val="002A2105"/>
    <w:rsid w:val="002F1B24"/>
    <w:rsid w:val="00306D95"/>
    <w:rsid w:val="003109C3"/>
    <w:rsid w:val="0031763A"/>
    <w:rsid w:val="00366F06"/>
    <w:rsid w:val="00375F38"/>
    <w:rsid w:val="0039386B"/>
    <w:rsid w:val="003A054C"/>
    <w:rsid w:val="003D49B1"/>
    <w:rsid w:val="003D601D"/>
    <w:rsid w:val="003E365A"/>
    <w:rsid w:val="0046201D"/>
    <w:rsid w:val="004847AD"/>
    <w:rsid w:val="004B0608"/>
    <w:rsid w:val="004E0141"/>
    <w:rsid w:val="004E23D2"/>
    <w:rsid w:val="004E2A73"/>
    <w:rsid w:val="004E62AF"/>
    <w:rsid w:val="004E6AB5"/>
    <w:rsid w:val="00504C19"/>
    <w:rsid w:val="00504DBC"/>
    <w:rsid w:val="0051658A"/>
    <w:rsid w:val="00525722"/>
    <w:rsid w:val="00527AC3"/>
    <w:rsid w:val="005327E5"/>
    <w:rsid w:val="0055208A"/>
    <w:rsid w:val="00552E7A"/>
    <w:rsid w:val="00556D69"/>
    <w:rsid w:val="00597FCD"/>
    <w:rsid w:val="005A2940"/>
    <w:rsid w:val="005B3DA1"/>
    <w:rsid w:val="005B5276"/>
    <w:rsid w:val="006327EC"/>
    <w:rsid w:val="00662BDB"/>
    <w:rsid w:val="0067244A"/>
    <w:rsid w:val="00673C5B"/>
    <w:rsid w:val="006A47C8"/>
    <w:rsid w:val="006B34EB"/>
    <w:rsid w:val="006B4F8E"/>
    <w:rsid w:val="006E0512"/>
    <w:rsid w:val="006F2E48"/>
    <w:rsid w:val="00760B99"/>
    <w:rsid w:val="007A11DB"/>
    <w:rsid w:val="008107A8"/>
    <w:rsid w:val="008C1F65"/>
    <w:rsid w:val="008D0735"/>
    <w:rsid w:val="008E4E7E"/>
    <w:rsid w:val="009357D3"/>
    <w:rsid w:val="009577D9"/>
    <w:rsid w:val="009862F2"/>
    <w:rsid w:val="009E2514"/>
    <w:rsid w:val="00A30F5A"/>
    <w:rsid w:val="00A43009"/>
    <w:rsid w:val="00A44E8D"/>
    <w:rsid w:val="00AA5F2E"/>
    <w:rsid w:val="00AF36B6"/>
    <w:rsid w:val="00B70225"/>
    <w:rsid w:val="00BC11CF"/>
    <w:rsid w:val="00BD7E55"/>
    <w:rsid w:val="00BE16DE"/>
    <w:rsid w:val="00C8323A"/>
    <w:rsid w:val="00CA6D41"/>
    <w:rsid w:val="00CC2B02"/>
    <w:rsid w:val="00CE7043"/>
    <w:rsid w:val="00DB1094"/>
    <w:rsid w:val="00DB6ABC"/>
    <w:rsid w:val="00E0793F"/>
    <w:rsid w:val="00E440D1"/>
    <w:rsid w:val="00E506C2"/>
    <w:rsid w:val="00E516C6"/>
    <w:rsid w:val="00E60DDF"/>
    <w:rsid w:val="00E94F58"/>
    <w:rsid w:val="00EA7B26"/>
    <w:rsid w:val="00EB69F0"/>
    <w:rsid w:val="00EC09BA"/>
    <w:rsid w:val="00EC0E02"/>
    <w:rsid w:val="00EC6D7B"/>
    <w:rsid w:val="00F310CF"/>
    <w:rsid w:val="00F4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F31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39608-DEF0-4B35-A250-1CE8A18A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34</cp:revision>
  <cp:lastPrinted>2019-08-10T05:12:00Z</cp:lastPrinted>
  <dcterms:created xsi:type="dcterms:W3CDTF">2019-07-27T15:36:00Z</dcterms:created>
  <dcterms:modified xsi:type="dcterms:W3CDTF">2021-10-01T19:08:00Z</dcterms:modified>
</cp:coreProperties>
</file>