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Ind w:w="-601" w:type="dxa"/>
        <w:tblLook w:val="04A0" w:firstRow="1" w:lastRow="0" w:firstColumn="1" w:lastColumn="0" w:noHBand="0" w:noVBand="1"/>
      </w:tblPr>
      <w:tblGrid>
        <w:gridCol w:w="3213"/>
        <w:gridCol w:w="2481"/>
        <w:gridCol w:w="1356"/>
        <w:gridCol w:w="320"/>
        <w:gridCol w:w="2157"/>
      </w:tblGrid>
      <w:tr w:rsidR="004B0608" w:rsidRPr="004B0608" w14:paraId="5E3E213C" w14:textId="77777777" w:rsidTr="00E0793F">
        <w:tc>
          <w:tcPr>
            <w:tcW w:w="9527" w:type="dxa"/>
            <w:gridSpan w:val="5"/>
            <w:shd w:val="clear" w:color="auto" w:fill="943634" w:themeFill="accent2" w:themeFillShade="BF"/>
            <w:vAlign w:val="center"/>
          </w:tcPr>
          <w:p w14:paraId="451F564A"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1EB748B8" w14:textId="77777777" w:rsidTr="00E0793F">
        <w:tc>
          <w:tcPr>
            <w:tcW w:w="3213" w:type="dxa"/>
            <w:shd w:val="clear" w:color="auto" w:fill="C0504D" w:themeFill="accent2"/>
            <w:vAlign w:val="center"/>
          </w:tcPr>
          <w:p w14:paraId="108DD829"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6314" w:type="dxa"/>
            <w:gridSpan w:val="4"/>
          </w:tcPr>
          <w:p w14:paraId="2CAA5CCF" w14:textId="77777777" w:rsidR="004B0608" w:rsidRDefault="0046201D" w:rsidP="00EB69F0">
            <w:pPr>
              <w:pStyle w:val="EstiloPS"/>
              <w:jc w:val="both"/>
            </w:pPr>
            <w:r>
              <w:t>Fátima Castellanos</w:t>
            </w:r>
          </w:p>
        </w:tc>
      </w:tr>
      <w:tr w:rsidR="004B0608" w14:paraId="0D61CCAA" w14:textId="77777777" w:rsidTr="00E0793F">
        <w:tc>
          <w:tcPr>
            <w:tcW w:w="3213" w:type="dxa"/>
            <w:shd w:val="clear" w:color="auto" w:fill="C0504D" w:themeFill="accent2"/>
            <w:vAlign w:val="center"/>
          </w:tcPr>
          <w:p w14:paraId="786D7450"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314" w:type="dxa"/>
            <w:gridSpan w:val="4"/>
          </w:tcPr>
          <w:p w14:paraId="1A14071E" w14:textId="7315DEF3" w:rsidR="004B0608" w:rsidRDefault="00504C19" w:rsidP="00EB69F0">
            <w:pPr>
              <w:pStyle w:val="EstiloPS"/>
              <w:jc w:val="both"/>
            </w:pPr>
            <w:proofErr w:type="spellStart"/>
            <w:r>
              <w:t>H.G.M.M</w:t>
            </w:r>
            <w:proofErr w:type="spellEnd"/>
            <w:r>
              <w:t>.</w:t>
            </w:r>
          </w:p>
        </w:tc>
      </w:tr>
      <w:tr w:rsidR="004B0608" w14:paraId="3EEE81AF" w14:textId="77777777" w:rsidTr="00E0793F">
        <w:tc>
          <w:tcPr>
            <w:tcW w:w="3213" w:type="dxa"/>
            <w:shd w:val="clear" w:color="auto" w:fill="C0504D" w:themeFill="accent2"/>
            <w:vAlign w:val="center"/>
          </w:tcPr>
          <w:p w14:paraId="7BF54329"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2481" w:type="dxa"/>
          </w:tcPr>
          <w:p w14:paraId="0B1E7EF3" w14:textId="58C86887" w:rsidR="004B0608" w:rsidRDefault="00084C80" w:rsidP="006B4F8E">
            <w:pPr>
              <w:pStyle w:val="EstiloPS"/>
              <w:jc w:val="both"/>
            </w:pPr>
            <w:r>
              <w:t>0</w:t>
            </w:r>
            <w:r w:rsidR="00525722">
              <w:t>9</w:t>
            </w:r>
            <w:r>
              <w:t>-10</w:t>
            </w:r>
            <w:r w:rsidR="00673C5B">
              <w:t>-2021</w:t>
            </w:r>
          </w:p>
        </w:tc>
        <w:tc>
          <w:tcPr>
            <w:tcW w:w="1676" w:type="dxa"/>
            <w:gridSpan w:val="2"/>
            <w:shd w:val="clear" w:color="auto" w:fill="C0504D" w:themeFill="accent2"/>
            <w:vAlign w:val="center"/>
          </w:tcPr>
          <w:p w14:paraId="2BF8D7EA"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2157" w:type="dxa"/>
          </w:tcPr>
          <w:p w14:paraId="04800939" w14:textId="2243D0A7" w:rsidR="004B0608" w:rsidRDefault="00084C80" w:rsidP="00EB69F0">
            <w:pPr>
              <w:pStyle w:val="EstiloPS"/>
              <w:jc w:val="both"/>
            </w:pPr>
            <w:r>
              <w:t>1</w:t>
            </w:r>
            <w:r w:rsidR="00525722">
              <w:t>1</w:t>
            </w:r>
          </w:p>
        </w:tc>
      </w:tr>
      <w:tr w:rsidR="004B0608" w14:paraId="79193F76" w14:textId="77777777" w:rsidTr="00E0793F">
        <w:tc>
          <w:tcPr>
            <w:tcW w:w="3213" w:type="dxa"/>
            <w:shd w:val="clear" w:color="auto" w:fill="C0504D" w:themeFill="accent2"/>
            <w:vAlign w:val="center"/>
          </w:tcPr>
          <w:p w14:paraId="5EF1F655"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6314" w:type="dxa"/>
            <w:gridSpan w:val="4"/>
            <w:vAlign w:val="center"/>
          </w:tcPr>
          <w:p w14:paraId="0383F9F8" w14:textId="6FA04A89" w:rsidR="004B0608" w:rsidRDefault="00504C19" w:rsidP="009862F2">
            <w:pPr>
              <w:pStyle w:val="EstiloPS"/>
              <w:jc w:val="both"/>
            </w:pPr>
            <w:r w:rsidRPr="00934BE1">
              <w:t>Disminuir la sintomatología de una mujer de 32 años con trastorno de ansiedad generalizada y ataques de pánico.</w:t>
            </w:r>
            <w:r>
              <w:t xml:space="preserve"> </w:t>
            </w:r>
          </w:p>
        </w:tc>
      </w:tr>
      <w:tr w:rsidR="004B0608" w14:paraId="3976B177" w14:textId="77777777" w:rsidTr="00E0793F">
        <w:tc>
          <w:tcPr>
            <w:tcW w:w="9527" w:type="dxa"/>
            <w:gridSpan w:val="5"/>
            <w:shd w:val="clear" w:color="auto" w:fill="943634" w:themeFill="accent2" w:themeFillShade="BF"/>
          </w:tcPr>
          <w:p w14:paraId="58A47DB0" w14:textId="77777777" w:rsidR="004B0608" w:rsidRDefault="004B0608" w:rsidP="004B0608">
            <w:pPr>
              <w:pStyle w:val="EstiloPS"/>
            </w:pPr>
          </w:p>
        </w:tc>
      </w:tr>
      <w:tr w:rsidR="004B0608" w14:paraId="291C493B" w14:textId="77777777" w:rsidTr="00E0793F">
        <w:tc>
          <w:tcPr>
            <w:tcW w:w="3213" w:type="dxa"/>
            <w:shd w:val="clear" w:color="auto" w:fill="C0504D" w:themeFill="accent2"/>
            <w:vAlign w:val="center"/>
          </w:tcPr>
          <w:p w14:paraId="1982E49F" w14:textId="77777777" w:rsidR="004B0608" w:rsidRPr="004B0608" w:rsidRDefault="004B0608" w:rsidP="004B0608">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6314" w:type="dxa"/>
            <w:gridSpan w:val="4"/>
            <w:vAlign w:val="center"/>
          </w:tcPr>
          <w:p w14:paraId="4D8958B0" w14:textId="63A30FE9" w:rsidR="004B0608" w:rsidRDefault="00525722" w:rsidP="001F193D">
            <w:pPr>
              <w:pStyle w:val="EstiloPS"/>
              <w:jc w:val="both"/>
            </w:pPr>
            <w:r w:rsidRPr="007E1893">
              <w:t>Aprender a controlar los estímulos que le provocan ansiedad</w:t>
            </w:r>
            <w:r>
              <w:t xml:space="preserve"> </w:t>
            </w:r>
          </w:p>
        </w:tc>
      </w:tr>
      <w:tr w:rsidR="004B0608" w14:paraId="04C78507" w14:textId="77777777" w:rsidTr="00E0793F">
        <w:tc>
          <w:tcPr>
            <w:tcW w:w="3213" w:type="dxa"/>
            <w:tcBorders>
              <w:bottom w:val="nil"/>
            </w:tcBorders>
            <w:shd w:val="clear" w:color="auto" w:fill="C0504D" w:themeFill="accent2"/>
            <w:vAlign w:val="center"/>
          </w:tcPr>
          <w:p w14:paraId="3D32287C" w14:textId="77777777" w:rsidR="004B0608" w:rsidRPr="004B0608" w:rsidRDefault="004B0608" w:rsidP="004B0608">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6314" w:type="dxa"/>
            <w:gridSpan w:val="4"/>
            <w:vAlign w:val="center"/>
          </w:tcPr>
          <w:p w14:paraId="024DFBF5" w14:textId="7EBFFEFD" w:rsidR="00A44E8D" w:rsidRDefault="00525722" w:rsidP="006327EC">
            <w:pPr>
              <w:pStyle w:val="EstiloPS"/>
              <w:jc w:val="both"/>
            </w:pPr>
            <w:r>
              <w:t>Según Aaron Beck (1985), refiere que es la percepción del individuo a nivel incorrecto, estando basada en falsas premisas. Igualmente, Lang (2002), expone que es una respuesta emocional que da el sujeto ante situaciones que percibe o interpreta como amenaza o peligros.</w:t>
            </w:r>
          </w:p>
        </w:tc>
      </w:tr>
      <w:tr w:rsidR="004B0608" w14:paraId="216CE802" w14:textId="77777777" w:rsidTr="00E0793F">
        <w:tc>
          <w:tcPr>
            <w:tcW w:w="7050" w:type="dxa"/>
            <w:gridSpan w:val="3"/>
            <w:shd w:val="clear" w:color="auto" w:fill="943634" w:themeFill="accent2" w:themeFillShade="BF"/>
            <w:vAlign w:val="center"/>
          </w:tcPr>
          <w:p w14:paraId="754718A9" w14:textId="77777777" w:rsidR="004B0608" w:rsidRPr="004B0608" w:rsidRDefault="004B0608" w:rsidP="004B0608">
            <w:pPr>
              <w:pStyle w:val="EstiloPS"/>
              <w:jc w:val="center"/>
              <w:rPr>
                <w:b/>
                <w:color w:val="FFFFFF" w:themeColor="background1"/>
              </w:rPr>
            </w:pPr>
            <w:r w:rsidRPr="004B0608">
              <w:rPr>
                <w:b/>
                <w:color w:val="FFFFFF" w:themeColor="background1"/>
              </w:rPr>
              <w:t>Actividades de intervención</w:t>
            </w:r>
          </w:p>
        </w:tc>
        <w:tc>
          <w:tcPr>
            <w:tcW w:w="2477" w:type="dxa"/>
            <w:gridSpan w:val="2"/>
            <w:shd w:val="clear" w:color="auto" w:fill="943634" w:themeFill="accent2" w:themeFillShade="BF"/>
            <w:vAlign w:val="center"/>
          </w:tcPr>
          <w:p w14:paraId="438A084A"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6B95B7E1" w14:textId="77777777" w:rsidTr="00E0793F">
        <w:tc>
          <w:tcPr>
            <w:tcW w:w="7050" w:type="dxa"/>
            <w:gridSpan w:val="3"/>
            <w:vAlign w:val="center"/>
          </w:tcPr>
          <w:p w14:paraId="6A0D687F" w14:textId="5B8E2D3F" w:rsidR="004B0608" w:rsidRDefault="0046201D" w:rsidP="0046201D">
            <w:pPr>
              <w:pStyle w:val="EstiloPS"/>
              <w:numPr>
                <w:ilvl w:val="0"/>
                <w:numId w:val="1"/>
              </w:numPr>
              <w:jc w:val="both"/>
            </w:pPr>
            <w:r w:rsidRPr="0046201D">
              <w:rPr>
                <w:b/>
              </w:rPr>
              <w:t>Saludo (5 min.):</w:t>
            </w:r>
            <w:r>
              <w:t xml:space="preserve"> </w:t>
            </w:r>
            <w:r w:rsidR="00504C19" w:rsidRPr="002B03AA">
              <w:t xml:space="preserve">Conectarse por medio de la plataforma </w:t>
            </w:r>
            <w:r w:rsidR="00504C19" w:rsidRPr="002B03AA">
              <w:rPr>
                <w:i/>
                <w:iCs/>
              </w:rPr>
              <w:t>OliviaHealth</w:t>
            </w:r>
            <w:r w:rsidR="00504C19">
              <w:rPr>
                <w:i/>
                <w:iCs/>
              </w:rPr>
              <w:t xml:space="preserve"> y Zoom</w:t>
            </w:r>
            <w:r w:rsidR="00504C19" w:rsidRPr="002B03AA">
              <w:t>, recibir a la paciente realizándole preguntas sobre su día.</w:t>
            </w:r>
            <w:r w:rsidR="00504C19">
              <w:t xml:space="preserve"> </w:t>
            </w:r>
          </w:p>
          <w:p w14:paraId="1F43AD39" w14:textId="295A5CDB" w:rsidR="00673C5B" w:rsidRDefault="0046201D" w:rsidP="00673C5B">
            <w:pPr>
              <w:pStyle w:val="EstiloPS"/>
              <w:numPr>
                <w:ilvl w:val="0"/>
                <w:numId w:val="1"/>
              </w:numPr>
              <w:jc w:val="both"/>
            </w:pPr>
            <w:r w:rsidRPr="0046201D">
              <w:rPr>
                <w:b/>
              </w:rPr>
              <w:t>Desarrollo de la Sesión (40 min.):</w:t>
            </w:r>
            <w:r>
              <w:t xml:space="preserve"> </w:t>
            </w:r>
            <w:r w:rsidR="00760B99">
              <w:t xml:space="preserve">Se le realizarán algunas preguntas sobre lo que hizo esta semana, cómo le fue en </w:t>
            </w:r>
            <w:r w:rsidR="00504C19">
              <w:t xml:space="preserve">el trabajo </w:t>
            </w:r>
            <w:r w:rsidR="00760B99">
              <w:t xml:space="preserve">y en su casa, con el objetivo no solo de indagar sobre su rutina, sino que también para fortalecer el </w:t>
            </w:r>
            <w:r w:rsidR="00760B99" w:rsidRPr="00B64CC2">
              <w:rPr>
                <w:i/>
              </w:rPr>
              <w:t>rapport</w:t>
            </w:r>
            <w:r w:rsidR="00760B99">
              <w:t xml:space="preserve"> con la paciente. </w:t>
            </w:r>
          </w:p>
          <w:p w14:paraId="1898FA38" w14:textId="6EAE373D" w:rsidR="00525722" w:rsidRDefault="006B4F8E" w:rsidP="00525722">
            <w:pPr>
              <w:pStyle w:val="EstiloPS"/>
              <w:ind w:left="720"/>
              <w:jc w:val="both"/>
            </w:pPr>
            <w:r>
              <w:t xml:space="preserve">Al recapitular sobre lo realizado la sesión pasada, </w:t>
            </w:r>
            <w:r w:rsidR="00525722">
              <w:t>se introducirá el tema discutiendo sobre la distracción y las maneras para controlar la ansiedad. Se analizará si la ansiedad disminuye o desaparece cuando se distrae. Se realizará una práctica breve donde deberá centrar su atención en sus sensaciones internas.</w:t>
            </w:r>
          </w:p>
          <w:p w14:paraId="6BCFCD1F" w14:textId="77777777" w:rsidR="00525722" w:rsidRDefault="00525722" w:rsidP="00525722">
            <w:pPr>
              <w:pStyle w:val="EstiloPS"/>
              <w:ind w:left="720"/>
              <w:jc w:val="both"/>
            </w:pPr>
            <w:r w:rsidRPr="00F13997">
              <w:t>Se le solicita</w:t>
            </w:r>
            <w:r>
              <w:t>rá</w:t>
            </w:r>
            <w:r w:rsidRPr="00F13997">
              <w:t xml:space="preserve"> a la paciente que identifique preocupaciones y/o pensamientos que son desagradables, incómodos e innecesarios. Luego, se le cuestiona</w:t>
            </w:r>
            <w:r>
              <w:t>rá</w:t>
            </w:r>
            <w:r w:rsidRPr="00F13997">
              <w:t xml:space="preserve"> que elija un periodo de preocupación de 15-30 minutos en el mismo lugar y a la misma hora (tomar en cuenta de que no sea al final del día).</w:t>
            </w:r>
            <w:r>
              <w:t xml:space="preserve"> </w:t>
            </w:r>
          </w:p>
          <w:p w14:paraId="34C152FD" w14:textId="77777777" w:rsidR="00525722" w:rsidRDefault="00525722" w:rsidP="00525722">
            <w:pPr>
              <w:pStyle w:val="EstiloPS"/>
              <w:ind w:left="720"/>
              <w:jc w:val="both"/>
            </w:pPr>
            <w:r w:rsidRPr="00F13997">
              <w:t>Cuando comience a surgir la preocupación excesiva y/o pensamientos intrusivos, indicarle que trate de “posponerlos” para el período elegido y se concentre en lo que sucede en el presente</w:t>
            </w:r>
            <w:r>
              <w:t xml:space="preserve">. </w:t>
            </w:r>
            <w:r w:rsidRPr="00F13997">
              <w:t>cuando llegue el período elegido, permitirse sentirse preocupada, sin embargo, debe tomarse este tiempo también para pensar y aplicar estrategias aprendidas.</w:t>
            </w:r>
          </w:p>
          <w:p w14:paraId="77997AA4" w14:textId="77777777" w:rsidR="00525722" w:rsidRDefault="00525722" w:rsidP="00525722">
            <w:pPr>
              <w:pStyle w:val="EstiloPS"/>
              <w:ind w:left="720"/>
              <w:jc w:val="both"/>
            </w:pPr>
            <w:r>
              <w:lastRenderedPageBreak/>
              <w:t xml:space="preserve">Finalmente, se realizará una serie de auto instrucciones (frases o mensajes que se dirigirá a ella misma para afrontar adecuadamente el pánico). Leerlas cuando comiencen a aparecer los síntomas, lo que la ayudará a aterrizarse en lo que sucede, y lo que puede hacer para afrontar la situación. </w:t>
            </w:r>
          </w:p>
          <w:p w14:paraId="5602D166" w14:textId="77777777" w:rsidR="00525722" w:rsidRDefault="00525722" w:rsidP="00525722">
            <w:pPr>
              <w:pStyle w:val="EstiloPS"/>
              <w:ind w:left="720"/>
              <w:jc w:val="both"/>
              <w:rPr>
                <w:i/>
                <w:iCs/>
              </w:rPr>
            </w:pPr>
            <w:r>
              <w:t xml:space="preserve">Las frases pueden ser: </w:t>
            </w:r>
            <w:r w:rsidRPr="00FA075D">
              <w:rPr>
                <w:i/>
                <w:iCs/>
              </w:rPr>
              <w:t xml:space="preserve">puedo utilizar respiración, distracción, relajación o auto instrucciones, pero lo mejor es que no evite las sensaciones y que me limite a pensar de forma razonable. Pensar, actuar y sentir, del modo más sano. Piensa en lo feliz que estarás cuando controles el pánico por ti misma, etc. </w:t>
            </w:r>
          </w:p>
          <w:p w14:paraId="49D62F29" w14:textId="77777777" w:rsidR="00673C5B" w:rsidRDefault="0046201D" w:rsidP="00673C5B">
            <w:pPr>
              <w:pStyle w:val="EstiloPS"/>
              <w:numPr>
                <w:ilvl w:val="0"/>
                <w:numId w:val="1"/>
              </w:numPr>
              <w:jc w:val="both"/>
            </w:pPr>
            <w:r w:rsidRPr="009357D3">
              <w:rPr>
                <w:b/>
              </w:rPr>
              <w:t>Cierre (10 min</w:t>
            </w:r>
            <w:r>
              <w:t xml:space="preserve">.): </w:t>
            </w:r>
            <w:r w:rsidR="00673C5B">
              <w:t xml:space="preserve">Para finalizar, se le agradecerá su cooperación y se le cuestionará si tiene alguna duda personal o si quisiera agregar algo sobre lo trabajado anteriormente. De igual forma, se realizará una retroalimentación de lo trabajado y algunas recomendaciones (si es necesario) para la semana. </w:t>
            </w:r>
          </w:p>
          <w:p w14:paraId="76FF97CE" w14:textId="51547165" w:rsidR="009357D3" w:rsidRDefault="009357D3" w:rsidP="001A7933">
            <w:pPr>
              <w:pStyle w:val="EstiloPS"/>
              <w:numPr>
                <w:ilvl w:val="0"/>
                <w:numId w:val="1"/>
              </w:numPr>
              <w:jc w:val="both"/>
            </w:pPr>
            <w:r w:rsidRPr="009357D3">
              <w:rPr>
                <w:b/>
              </w:rPr>
              <w:t>Despedida (5 min.):</w:t>
            </w:r>
            <w:r w:rsidR="002A2105">
              <w:t xml:space="preserve"> </w:t>
            </w:r>
            <w:r w:rsidR="00673C5B" w:rsidRPr="002B03AA">
              <w:t>Se despedirá amablemente y haciendo énfasis en que se le espera para la próxima sesión. Se le agradecerá por su tiempo, y de igual modo, se le indicará que cualquier duda pueden consultar a la clínica o conmigo.</w:t>
            </w:r>
            <w:r w:rsidR="00673C5B">
              <w:t xml:space="preserve"> </w:t>
            </w:r>
          </w:p>
        </w:tc>
        <w:tc>
          <w:tcPr>
            <w:tcW w:w="2477" w:type="dxa"/>
            <w:gridSpan w:val="2"/>
            <w:vAlign w:val="center"/>
          </w:tcPr>
          <w:p w14:paraId="5B700685" w14:textId="77777777" w:rsidR="006B4F8E" w:rsidRPr="006B4F8E" w:rsidRDefault="006B4F8E" w:rsidP="006B4F8E">
            <w:pPr>
              <w:pStyle w:val="EstiloPS"/>
              <w:jc w:val="both"/>
              <w:rPr>
                <w:color w:val="000000" w:themeColor="text1"/>
              </w:rPr>
            </w:pPr>
            <w:r w:rsidRPr="006B4F8E">
              <w:rPr>
                <w:color w:val="000000" w:themeColor="text1"/>
              </w:rPr>
              <w:lastRenderedPageBreak/>
              <w:t>Lápiz</w:t>
            </w:r>
          </w:p>
          <w:p w14:paraId="73B6FCAC" w14:textId="77777777" w:rsidR="006B4F8E" w:rsidRPr="006B4F8E" w:rsidRDefault="006B4F8E" w:rsidP="006B4F8E">
            <w:pPr>
              <w:pStyle w:val="EstiloPS"/>
              <w:jc w:val="both"/>
              <w:rPr>
                <w:color w:val="000000" w:themeColor="text1"/>
              </w:rPr>
            </w:pPr>
            <w:r w:rsidRPr="006B4F8E">
              <w:rPr>
                <w:color w:val="000000" w:themeColor="text1"/>
              </w:rPr>
              <w:t>Lapicero</w:t>
            </w:r>
          </w:p>
          <w:p w14:paraId="4E0842F4" w14:textId="77777777" w:rsidR="006B4F8E" w:rsidRPr="006B4F8E" w:rsidRDefault="006B4F8E" w:rsidP="006B4F8E">
            <w:pPr>
              <w:pStyle w:val="EstiloPS"/>
              <w:jc w:val="both"/>
              <w:rPr>
                <w:color w:val="000000" w:themeColor="text1"/>
              </w:rPr>
            </w:pPr>
            <w:r w:rsidRPr="006B4F8E">
              <w:rPr>
                <w:color w:val="000000" w:themeColor="text1"/>
              </w:rPr>
              <w:t>Expediente clínico</w:t>
            </w:r>
          </w:p>
          <w:p w14:paraId="777F5967" w14:textId="643F480E" w:rsidR="002A2105" w:rsidRPr="009357D3" w:rsidRDefault="006B4F8E" w:rsidP="006B4F8E">
            <w:pPr>
              <w:pStyle w:val="EstiloPS"/>
              <w:jc w:val="both"/>
              <w:rPr>
                <w:color w:val="000000" w:themeColor="text1"/>
              </w:rPr>
            </w:pPr>
            <w:r w:rsidRPr="006B4F8E">
              <w:rPr>
                <w:color w:val="000000" w:themeColor="text1"/>
              </w:rPr>
              <w:t>Hojas en Blanco</w:t>
            </w:r>
          </w:p>
        </w:tc>
      </w:tr>
      <w:tr w:rsidR="004B0608" w14:paraId="325F51FF" w14:textId="77777777" w:rsidTr="00E0793F">
        <w:tc>
          <w:tcPr>
            <w:tcW w:w="7050" w:type="dxa"/>
            <w:gridSpan w:val="3"/>
            <w:shd w:val="clear" w:color="auto" w:fill="943634" w:themeFill="accent2" w:themeFillShade="BF"/>
            <w:vAlign w:val="center"/>
          </w:tcPr>
          <w:p w14:paraId="69BC2F7E" w14:textId="3137D887" w:rsidR="004B0608" w:rsidRPr="004B0608" w:rsidRDefault="004B0608" w:rsidP="004B0608">
            <w:pPr>
              <w:pStyle w:val="EstiloPS"/>
              <w:jc w:val="center"/>
              <w:rPr>
                <w:b/>
                <w:color w:val="FFFFFF" w:themeColor="background1"/>
              </w:rPr>
            </w:pPr>
            <w:r w:rsidRPr="004B0608">
              <w:rPr>
                <w:b/>
                <w:color w:val="FFFFFF" w:themeColor="background1"/>
              </w:rPr>
              <w:t>Plan paralelo</w:t>
            </w:r>
          </w:p>
        </w:tc>
        <w:tc>
          <w:tcPr>
            <w:tcW w:w="2477" w:type="dxa"/>
            <w:gridSpan w:val="2"/>
            <w:shd w:val="clear" w:color="auto" w:fill="943634" w:themeFill="accent2" w:themeFillShade="BF"/>
            <w:vAlign w:val="center"/>
          </w:tcPr>
          <w:p w14:paraId="7376DF3E"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4B0EEBCA" w14:textId="77777777" w:rsidTr="00E0793F">
        <w:tc>
          <w:tcPr>
            <w:tcW w:w="7050" w:type="dxa"/>
            <w:gridSpan w:val="3"/>
            <w:vAlign w:val="center"/>
          </w:tcPr>
          <w:p w14:paraId="0DD982E0" w14:textId="2EB34FFB" w:rsidR="00375F38" w:rsidRPr="0031763A" w:rsidRDefault="00525722" w:rsidP="003D601D">
            <w:pPr>
              <w:pStyle w:val="EstiloPS"/>
              <w:jc w:val="both"/>
              <w:rPr>
                <w:color w:val="000000" w:themeColor="text1"/>
              </w:rPr>
            </w:pPr>
            <w:r w:rsidRPr="008C3863">
              <w:rPr>
                <w:color w:val="000000" w:themeColor="text1"/>
              </w:rPr>
              <w:t>Realizar el ejercicio de distracción, haciendo respiraciones profundas, para luego, acudir a una fuente de apoyo como distracción. Igualmente, anotar las situaciones</w:t>
            </w:r>
            <w:r>
              <w:rPr>
                <w:color w:val="000000" w:themeColor="text1"/>
              </w:rPr>
              <w:t>, emociones y pensamientos generados.</w:t>
            </w:r>
          </w:p>
        </w:tc>
        <w:tc>
          <w:tcPr>
            <w:tcW w:w="2477" w:type="dxa"/>
            <w:gridSpan w:val="2"/>
            <w:vAlign w:val="center"/>
          </w:tcPr>
          <w:p w14:paraId="6C7E79AE" w14:textId="677333D6" w:rsidR="004B0608" w:rsidRDefault="00525722" w:rsidP="004E62AF">
            <w:pPr>
              <w:pStyle w:val="EstiloPS"/>
              <w:jc w:val="center"/>
            </w:pPr>
            <w:r>
              <w:t>---</w:t>
            </w:r>
          </w:p>
        </w:tc>
      </w:tr>
      <w:tr w:rsidR="004B0608" w:rsidRPr="004B0608" w14:paraId="29DF47BD" w14:textId="77777777" w:rsidTr="00E0793F">
        <w:tc>
          <w:tcPr>
            <w:tcW w:w="9527" w:type="dxa"/>
            <w:gridSpan w:val="5"/>
            <w:shd w:val="clear" w:color="auto" w:fill="943634" w:themeFill="accent2" w:themeFillShade="BF"/>
            <w:vAlign w:val="center"/>
          </w:tcPr>
          <w:p w14:paraId="16788DA9" w14:textId="77777777" w:rsidR="004B0608" w:rsidRPr="004B0608" w:rsidRDefault="004B0608" w:rsidP="004B0608">
            <w:pPr>
              <w:pStyle w:val="EstiloPS"/>
              <w:jc w:val="center"/>
              <w:rPr>
                <w:b/>
                <w:color w:val="FFFFFF" w:themeColor="background1"/>
              </w:rPr>
            </w:pPr>
            <w:r w:rsidRPr="004B0608">
              <w:rPr>
                <w:b/>
                <w:color w:val="FFFFFF" w:themeColor="background1"/>
              </w:rPr>
              <w:t>Área de evaluación</w:t>
            </w:r>
          </w:p>
        </w:tc>
      </w:tr>
      <w:tr w:rsidR="004B0608" w14:paraId="65C3DE41" w14:textId="77777777" w:rsidTr="00E516C6">
        <w:trPr>
          <w:trHeight w:val="948"/>
        </w:trPr>
        <w:tc>
          <w:tcPr>
            <w:tcW w:w="9527" w:type="dxa"/>
            <w:gridSpan w:val="5"/>
            <w:vAlign w:val="center"/>
          </w:tcPr>
          <w:p w14:paraId="5F9FDA53" w14:textId="77777777" w:rsidR="00525722" w:rsidRDefault="00525722" w:rsidP="00525722">
            <w:pPr>
              <w:pStyle w:val="EstiloPS"/>
              <w:numPr>
                <w:ilvl w:val="0"/>
                <w:numId w:val="8"/>
              </w:numPr>
              <w:ind w:left="319" w:hanging="242"/>
              <w:jc w:val="both"/>
            </w:pPr>
            <w:r w:rsidRPr="00BD0A06">
              <w:rPr>
                <w:b/>
                <w:bCs/>
              </w:rPr>
              <w:t>Ansiedad</w:t>
            </w:r>
            <w:r>
              <w:t>: e</w:t>
            </w:r>
            <w:r w:rsidRPr="001F1041">
              <w:t>stá relacionad</w:t>
            </w:r>
            <w:r>
              <w:t>a</w:t>
            </w:r>
            <w:r w:rsidRPr="001F1041">
              <w:t xml:space="preserve"> con el estrés ambiental que sufren las personas en </w:t>
            </w:r>
            <w:r>
              <w:t>su</w:t>
            </w:r>
            <w:r w:rsidRPr="001F1041">
              <w:t xml:space="preserve"> día a día</w:t>
            </w:r>
            <w:r>
              <w:t>. Igualmente,</w:t>
            </w:r>
            <w:r w:rsidRPr="001F1041">
              <w:t xml:space="preserve"> se</w:t>
            </w:r>
            <w:r>
              <w:t xml:space="preserve"> puede d</w:t>
            </w:r>
            <w:r w:rsidRPr="001F1041">
              <w:t>a</w:t>
            </w:r>
            <w:r>
              <w:t>r</w:t>
            </w:r>
            <w:r w:rsidRPr="001F1041">
              <w:t xml:space="preserve"> por el miedo que existe en el ser humano al futuro y, lo que éste le puede deparar, </w:t>
            </w:r>
            <w:r>
              <w:t xml:space="preserve">así como, </w:t>
            </w:r>
            <w:r w:rsidRPr="001F1041">
              <w:t>el miedo y rechazo a los cambios</w:t>
            </w:r>
            <w:r>
              <w:t xml:space="preserve">.   </w:t>
            </w:r>
          </w:p>
          <w:p w14:paraId="2B25D75D" w14:textId="128792EC" w:rsidR="00A44E8D" w:rsidRPr="006327EC" w:rsidRDefault="00525722" w:rsidP="00525722">
            <w:pPr>
              <w:pStyle w:val="EstiloPS"/>
              <w:numPr>
                <w:ilvl w:val="0"/>
                <w:numId w:val="8"/>
              </w:numPr>
              <w:ind w:left="319" w:hanging="242"/>
              <w:jc w:val="both"/>
              <w:rPr>
                <w:rFonts w:cs="Arial"/>
                <w:szCs w:val="24"/>
              </w:rPr>
            </w:pPr>
            <w:r w:rsidRPr="00525722">
              <w:rPr>
                <w:b/>
                <w:bCs/>
              </w:rPr>
              <w:t>Control de estímulos:</w:t>
            </w:r>
            <w:r>
              <w:t xml:space="preserve"> </w:t>
            </w:r>
            <w:r w:rsidRPr="00525722">
              <w:t>Esta técnic</w:t>
            </w:r>
            <w:bookmarkStart w:id="0" w:name="_GoBack"/>
            <w:bookmarkEnd w:id="0"/>
            <w:r w:rsidRPr="00525722">
              <w:t>a tiene como objetivo, que la paciente adquiera de manera progresiva un control sobre las preocupaciones, en lugar de que se sienta agobiada por ellas. Cabe resaltar que, esta estrategia es temporal, dado que se utiliza</w:t>
            </w:r>
          </w:p>
        </w:tc>
      </w:tr>
    </w:tbl>
    <w:p w14:paraId="3527117E" w14:textId="36BB69AD" w:rsidR="004B0608" w:rsidRDefault="004B0608" w:rsidP="00E0793F">
      <w:pPr>
        <w:pStyle w:val="EstiloPS"/>
      </w:pPr>
    </w:p>
    <w:p w14:paraId="46D2A77A" w14:textId="77777777" w:rsidR="00A30F5A" w:rsidRDefault="00A30F5A" w:rsidP="00E0793F">
      <w:pPr>
        <w:pStyle w:val="EstiloPS"/>
      </w:pPr>
    </w:p>
    <w:p w14:paraId="1E1C29E5" w14:textId="77777777" w:rsidR="001A7933" w:rsidRDefault="001A7933" w:rsidP="00E0793F">
      <w:pPr>
        <w:pStyle w:val="EstiloPS"/>
      </w:pPr>
    </w:p>
    <w:p w14:paraId="421F00E0" w14:textId="4718FB89" w:rsidR="001A7933" w:rsidRDefault="001A7933" w:rsidP="00A43009">
      <w:pPr>
        <w:pStyle w:val="EstiloPS"/>
        <w:jc w:val="center"/>
      </w:pPr>
      <w:r>
        <w:t>Firma / Sello de asesora: _____________________________________________</w:t>
      </w:r>
    </w:p>
    <w:sectPr w:rsidR="001A7933"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D07A6" w14:textId="77777777" w:rsidR="00CE7043" w:rsidRDefault="00CE7043" w:rsidP="008107A8">
      <w:pPr>
        <w:spacing w:after="0" w:line="240" w:lineRule="auto"/>
      </w:pPr>
      <w:r>
        <w:separator/>
      </w:r>
    </w:p>
  </w:endnote>
  <w:endnote w:type="continuationSeparator" w:id="0">
    <w:p w14:paraId="1290C92A" w14:textId="77777777" w:rsidR="00CE7043" w:rsidRDefault="00CE7043"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26CB7" w14:textId="77777777" w:rsidR="00CE7043" w:rsidRDefault="00CE7043" w:rsidP="008107A8">
      <w:pPr>
        <w:spacing w:after="0" w:line="240" w:lineRule="auto"/>
      </w:pPr>
      <w:r>
        <w:separator/>
      </w:r>
    </w:p>
  </w:footnote>
  <w:footnote w:type="continuationSeparator" w:id="0">
    <w:p w14:paraId="632E3106" w14:textId="77777777" w:rsidR="00CE7043" w:rsidRDefault="00CE7043"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D13F4" w14:textId="77777777" w:rsidR="008107A8" w:rsidRPr="006B34EB" w:rsidRDefault="008107A8">
    <w:pPr>
      <w:pStyle w:val="Encabezado"/>
      <w:rPr>
        <w:rFonts w:ascii="Arial" w:hAnsi="Arial" w:cs="Arial"/>
      </w:rPr>
    </w:pPr>
    <w:r>
      <w:rPr>
        <w:noProof/>
        <w:lang w:eastAsia="es-GT"/>
      </w:rPr>
      <w:drawing>
        <wp:anchor distT="0" distB="0" distL="114300" distR="114300" simplePos="0" relativeHeight="251658240" behindDoc="0" locked="0" layoutInCell="1" allowOverlap="1" wp14:anchorId="1C1DF99C" wp14:editId="44FD943D">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proofErr w:type="spellStart"/>
    <w:r w:rsidR="009862F2">
      <w:rPr>
        <w:rFonts w:ascii="Arial" w:hAnsi="Arial" w:cs="Arial"/>
      </w:rPr>
      <w:t>PSICOL</w:t>
    </w:r>
    <w:proofErr w:type="spellEnd"/>
    <w:r w:rsidR="009862F2">
      <w:rPr>
        <w:rFonts w:ascii="Arial" w:hAnsi="Arial" w:cs="Arial"/>
      </w:rPr>
      <w:t>-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7762"/>
    <w:multiLevelType w:val="hybridMultilevel"/>
    <w:tmpl w:val="89A859B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3A63519"/>
    <w:multiLevelType w:val="hybridMultilevel"/>
    <w:tmpl w:val="77EAE20E"/>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04487D1B"/>
    <w:multiLevelType w:val="hybridMultilevel"/>
    <w:tmpl w:val="1F881D9A"/>
    <w:lvl w:ilvl="0" w:tplc="100A0001">
      <w:start w:val="1"/>
      <w:numFmt w:val="bullet"/>
      <w:lvlText w:val=""/>
      <w:lvlJc w:val="left"/>
      <w:pPr>
        <w:ind w:left="862" w:hanging="360"/>
      </w:pPr>
      <w:rPr>
        <w:rFonts w:ascii="Symbol" w:hAnsi="Symbol" w:hint="default"/>
      </w:rPr>
    </w:lvl>
    <w:lvl w:ilvl="1" w:tplc="100A0003" w:tentative="1">
      <w:start w:val="1"/>
      <w:numFmt w:val="bullet"/>
      <w:lvlText w:val="o"/>
      <w:lvlJc w:val="left"/>
      <w:pPr>
        <w:ind w:left="1582" w:hanging="360"/>
      </w:pPr>
      <w:rPr>
        <w:rFonts w:ascii="Courier New" w:hAnsi="Courier New" w:cs="Courier New" w:hint="default"/>
      </w:rPr>
    </w:lvl>
    <w:lvl w:ilvl="2" w:tplc="100A0005" w:tentative="1">
      <w:start w:val="1"/>
      <w:numFmt w:val="bullet"/>
      <w:lvlText w:val=""/>
      <w:lvlJc w:val="left"/>
      <w:pPr>
        <w:ind w:left="2302" w:hanging="360"/>
      </w:pPr>
      <w:rPr>
        <w:rFonts w:ascii="Wingdings" w:hAnsi="Wingdings" w:hint="default"/>
      </w:rPr>
    </w:lvl>
    <w:lvl w:ilvl="3" w:tplc="100A0001" w:tentative="1">
      <w:start w:val="1"/>
      <w:numFmt w:val="bullet"/>
      <w:lvlText w:val=""/>
      <w:lvlJc w:val="left"/>
      <w:pPr>
        <w:ind w:left="3022" w:hanging="360"/>
      </w:pPr>
      <w:rPr>
        <w:rFonts w:ascii="Symbol" w:hAnsi="Symbol" w:hint="default"/>
      </w:rPr>
    </w:lvl>
    <w:lvl w:ilvl="4" w:tplc="100A0003" w:tentative="1">
      <w:start w:val="1"/>
      <w:numFmt w:val="bullet"/>
      <w:lvlText w:val="o"/>
      <w:lvlJc w:val="left"/>
      <w:pPr>
        <w:ind w:left="3742" w:hanging="360"/>
      </w:pPr>
      <w:rPr>
        <w:rFonts w:ascii="Courier New" w:hAnsi="Courier New" w:cs="Courier New" w:hint="default"/>
      </w:rPr>
    </w:lvl>
    <w:lvl w:ilvl="5" w:tplc="100A0005" w:tentative="1">
      <w:start w:val="1"/>
      <w:numFmt w:val="bullet"/>
      <w:lvlText w:val=""/>
      <w:lvlJc w:val="left"/>
      <w:pPr>
        <w:ind w:left="4462" w:hanging="360"/>
      </w:pPr>
      <w:rPr>
        <w:rFonts w:ascii="Wingdings" w:hAnsi="Wingdings" w:hint="default"/>
      </w:rPr>
    </w:lvl>
    <w:lvl w:ilvl="6" w:tplc="100A0001" w:tentative="1">
      <w:start w:val="1"/>
      <w:numFmt w:val="bullet"/>
      <w:lvlText w:val=""/>
      <w:lvlJc w:val="left"/>
      <w:pPr>
        <w:ind w:left="5182" w:hanging="360"/>
      </w:pPr>
      <w:rPr>
        <w:rFonts w:ascii="Symbol" w:hAnsi="Symbol" w:hint="default"/>
      </w:rPr>
    </w:lvl>
    <w:lvl w:ilvl="7" w:tplc="100A0003" w:tentative="1">
      <w:start w:val="1"/>
      <w:numFmt w:val="bullet"/>
      <w:lvlText w:val="o"/>
      <w:lvlJc w:val="left"/>
      <w:pPr>
        <w:ind w:left="5902" w:hanging="360"/>
      </w:pPr>
      <w:rPr>
        <w:rFonts w:ascii="Courier New" w:hAnsi="Courier New" w:cs="Courier New" w:hint="default"/>
      </w:rPr>
    </w:lvl>
    <w:lvl w:ilvl="8" w:tplc="100A0005" w:tentative="1">
      <w:start w:val="1"/>
      <w:numFmt w:val="bullet"/>
      <w:lvlText w:val=""/>
      <w:lvlJc w:val="left"/>
      <w:pPr>
        <w:ind w:left="6622" w:hanging="360"/>
      </w:pPr>
      <w:rPr>
        <w:rFonts w:ascii="Wingdings" w:hAnsi="Wingdings" w:hint="default"/>
      </w:rPr>
    </w:lvl>
  </w:abstractNum>
  <w:abstractNum w:abstractNumId="3" w15:restartNumberingAfterBreak="0">
    <w:nsid w:val="27B8035D"/>
    <w:multiLevelType w:val="hybridMultilevel"/>
    <w:tmpl w:val="F12E3876"/>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3C3328F2"/>
    <w:multiLevelType w:val="hybridMultilevel"/>
    <w:tmpl w:val="25C8D7A8"/>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3DCC0457"/>
    <w:multiLevelType w:val="hybridMultilevel"/>
    <w:tmpl w:val="63DE98C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4A4201B9"/>
    <w:multiLevelType w:val="hybridMultilevel"/>
    <w:tmpl w:val="050AA546"/>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5C4D487F"/>
    <w:multiLevelType w:val="hybridMultilevel"/>
    <w:tmpl w:val="347618F8"/>
    <w:lvl w:ilvl="0" w:tplc="100A000F">
      <w:start w:val="1"/>
      <w:numFmt w:val="decimal"/>
      <w:lvlText w:val="%1."/>
      <w:lvlJc w:val="left"/>
      <w:pPr>
        <w:ind w:left="720" w:hanging="360"/>
      </w:pPr>
    </w:lvl>
    <w:lvl w:ilvl="1" w:tplc="251606B8">
      <w:numFmt w:val="bullet"/>
      <w:lvlText w:val="•"/>
      <w:lvlJc w:val="left"/>
      <w:pPr>
        <w:ind w:left="1440" w:hanging="360"/>
      </w:pPr>
      <w:rPr>
        <w:rFonts w:ascii="Arial" w:eastAsiaTheme="minorHAnsi" w:hAnsi="Arial" w:cs="Arial" w:hint="default"/>
      </w:r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4"/>
  </w:num>
  <w:num w:numId="5">
    <w:abstractNumId w:val="1"/>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08"/>
    <w:rsid w:val="000140D3"/>
    <w:rsid w:val="0005682E"/>
    <w:rsid w:val="00084214"/>
    <w:rsid w:val="00084C80"/>
    <w:rsid w:val="00093873"/>
    <w:rsid w:val="000A614E"/>
    <w:rsid w:val="000C2868"/>
    <w:rsid w:val="000E2381"/>
    <w:rsid w:val="000F4982"/>
    <w:rsid w:val="00116938"/>
    <w:rsid w:val="00123563"/>
    <w:rsid w:val="00166DD8"/>
    <w:rsid w:val="001771F4"/>
    <w:rsid w:val="001A7933"/>
    <w:rsid w:val="001B1946"/>
    <w:rsid w:val="001E21EA"/>
    <w:rsid w:val="001F193D"/>
    <w:rsid w:val="00241DF3"/>
    <w:rsid w:val="00250B0A"/>
    <w:rsid w:val="002A2105"/>
    <w:rsid w:val="002F1B24"/>
    <w:rsid w:val="00306D95"/>
    <w:rsid w:val="003109C3"/>
    <w:rsid w:val="0031763A"/>
    <w:rsid w:val="00366F06"/>
    <w:rsid w:val="00375F38"/>
    <w:rsid w:val="003A054C"/>
    <w:rsid w:val="003D49B1"/>
    <w:rsid w:val="003D601D"/>
    <w:rsid w:val="003E365A"/>
    <w:rsid w:val="0046201D"/>
    <w:rsid w:val="004847AD"/>
    <w:rsid w:val="004B0608"/>
    <w:rsid w:val="004E0141"/>
    <w:rsid w:val="004E23D2"/>
    <w:rsid w:val="004E2A73"/>
    <w:rsid w:val="004E62AF"/>
    <w:rsid w:val="004E6AB5"/>
    <w:rsid w:val="00504C19"/>
    <w:rsid w:val="0051658A"/>
    <w:rsid w:val="00525722"/>
    <w:rsid w:val="00527AC3"/>
    <w:rsid w:val="005327E5"/>
    <w:rsid w:val="0055208A"/>
    <w:rsid w:val="00552E7A"/>
    <w:rsid w:val="00556D69"/>
    <w:rsid w:val="00597FCD"/>
    <w:rsid w:val="005A2940"/>
    <w:rsid w:val="005B3DA1"/>
    <w:rsid w:val="005B5276"/>
    <w:rsid w:val="006327EC"/>
    <w:rsid w:val="00662BDB"/>
    <w:rsid w:val="0067244A"/>
    <w:rsid w:val="00673C5B"/>
    <w:rsid w:val="006A47C8"/>
    <w:rsid w:val="006B34EB"/>
    <w:rsid w:val="006B4F8E"/>
    <w:rsid w:val="006E0512"/>
    <w:rsid w:val="006F2E48"/>
    <w:rsid w:val="00760B99"/>
    <w:rsid w:val="007A11DB"/>
    <w:rsid w:val="008107A8"/>
    <w:rsid w:val="008C1F65"/>
    <w:rsid w:val="008E4E7E"/>
    <w:rsid w:val="009357D3"/>
    <w:rsid w:val="009577D9"/>
    <w:rsid w:val="009862F2"/>
    <w:rsid w:val="009E2514"/>
    <w:rsid w:val="00A30F5A"/>
    <w:rsid w:val="00A43009"/>
    <w:rsid w:val="00A44E8D"/>
    <w:rsid w:val="00AA5F2E"/>
    <w:rsid w:val="00AF36B6"/>
    <w:rsid w:val="00B70225"/>
    <w:rsid w:val="00BC11CF"/>
    <w:rsid w:val="00BD7E55"/>
    <w:rsid w:val="00BE16DE"/>
    <w:rsid w:val="00C8323A"/>
    <w:rsid w:val="00CA6D41"/>
    <w:rsid w:val="00CC2B02"/>
    <w:rsid w:val="00CE7043"/>
    <w:rsid w:val="00DB1094"/>
    <w:rsid w:val="00DB6ABC"/>
    <w:rsid w:val="00E0793F"/>
    <w:rsid w:val="00E440D1"/>
    <w:rsid w:val="00E506C2"/>
    <w:rsid w:val="00E516C6"/>
    <w:rsid w:val="00E94F58"/>
    <w:rsid w:val="00EA7B26"/>
    <w:rsid w:val="00EB69F0"/>
    <w:rsid w:val="00EC09BA"/>
    <w:rsid w:val="00EC0E02"/>
    <w:rsid w:val="00EC6D7B"/>
    <w:rsid w:val="00F310CF"/>
    <w:rsid w:val="00F4395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8188"/>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6E0512"/>
    <w:rPr>
      <w:sz w:val="16"/>
      <w:szCs w:val="16"/>
    </w:rPr>
  </w:style>
  <w:style w:type="paragraph" w:styleId="Textocomentario">
    <w:name w:val="annotation text"/>
    <w:basedOn w:val="Normal"/>
    <w:link w:val="TextocomentarioCar"/>
    <w:uiPriority w:val="99"/>
    <w:semiHidden/>
    <w:unhideWhenUsed/>
    <w:rsid w:val="006E05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E0512"/>
    <w:rPr>
      <w:sz w:val="20"/>
      <w:szCs w:val="20"/>
    </w:rPr>
  </w:style>
  <w:style w:type="paragraph" w:styleId="Asuntodelcomentario">
    <w:name w:val="annotation subject"/>
    <w:basedOn w:val="Textocomentario"/>
    <w:next w:val="Textocomentario"/>
    <w:link w:val="AsuntodelcomentarioCar"/>
    <w:uiPriority w:val="99"/>
    <w:semiHidden/>
    <w:unhideWhenUsed/>
    <w:rsid w:val="006E0512"/>
    <w:rPr>
      <w:b/>
      <w:bCs/>
    </w:rPr>
  </w:style>
  <w:style w:type="character" w:customStyle="1" w:styleId="AsuntodelcomentarioCar">
    <w:name w:val="Asunto del comentario Car"/>
    <w:basedOn w:val="TextocomentarioCar"/>
    <w:link w:val="Asuntodelcomentario"/>
    <w:uiPriority w:val="99"/>
    <w:semiHidden/>
    <w:rsid w:val="006E0512"/>
    <w:rPr>
      <w:b/>
      <w:bCs/>
      <w:sz w:val="20"/>
      <w:szCs w:val="20"/>
    </w:rPr>
  </w:style>
  <w:style w:type="paragraph" w:styleId="Textodeglobo">
    <w:name w:val="Balloon Text"/>
    <w:basedOn w:val="Normal"/>
    <w:link w:val="TextodegloboCar"/>
    <w:uiPriority w:val="99"/>
    <w:semiHidden/>
    <w:unhideWhenUsed/>
    <w:rsid w:val="006E05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0512"/>
    <w:rPr>
      <w:rFonts w:ascii="Segoe UI" w:hAnsi="Segoe UI" w:cs="Segoe UI"/>
      <w:sz w:val="18"/>
      <w:szCs w:val="18"/>
    </w:rPr>
  </w:style>
  <w:style w:type="character" w:styleId="nfasis">
    <w:name w:val="Emphasis"/>
    <w:basedOn w:val="Fuentedeprrafopredeter"/>
    <w:uiPriority w:val="20"/>
    <w:qFormat/>
    <w:rsid w:val="00F310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D9C45-8990-410B-A33B-623A3D3ED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Pages>
  <Words>611</Words>
  <Characters>3485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32</cp:revision>
  <cp:lastPrinted>2019-08-10T05:12:00Z</cp:lastPrinted>
  <dcterms:created xsi:type="dcterms:W3CDTF">2019-07-27T15:36:00Z</dcterms:created>
  <dcterms:modified xsi:type="dcterms:W3CDTF">2021-10-01T19:05:00Z</dcterms:modified>
</cp:coreProperties>
</file>