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Primer Semestre 2021</w:t>
            </w:r>
          </w:p>
        </w:tc>
      </w:tr>
      <w:t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tl w:val="0"/>
              </w:rPr>
              <w:t xml:space="preserve">Lcda. Dalia Valladares</w:t>
            </w:r>
            <w:r w:rsidDel="00000000" w:rsidR="00000000" w:rsidRPr="00000000">
              <w:rPr>
                <w:rtl w:val="0"/>
              </w:rPr>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 </w:t>
      </w:r>
      <w:r w:rsidDel="00000000" w:rsidR="00000000" w:rsidRPr="00000000">
        <w:rPr>
          <w:rFonts w:ascii="Arial" w:cs="Arial" w:eastAsia="Arial" w:hAnsi="Arial"/>
          <w:b w:val="1"/>
          <w:rtl w:val="0"/>
        </w:rPr>
        <w:t xml:space="preserve">9</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Isabel Del Rosario Ortíz Girón</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b w:val="0"/>
          <w:color w:val="000000"/>
          <w:rtl w:val="0"/>
        </w:rPr>
        <w:t xml:space="preserve">Cuarto año</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9</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PG</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23 de marzo</w:t>
      </w:r>
      <w:r w:rsidDel="00000000" w:rsidR="00000000" w:rsidRPr="00000000">
        <w:rPr>
          <w:rFonts w:ascii="Arial" w:cs="Arial" w:eastAsia="Arial" w:hAnsi="Arial"/>
          <w:color w:val="000000"/>
          <w:rtl w:val="0"/>
        </w:rPr>
        <w:t xml:space="preserve"> de 2021. 15:00-16:00</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Después de concluir la sesión con el paciente, completar el siguiente cuadro:</w:t>
      </w:r>
      <w:r w:rsidDel="00000000" w:rsidR="00000000" w:rsidRPr="00000000">
        <w:rPr>
          <w:rtl w:val="0"/>
        </w:rPr>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spacing w:before="240" w:line="360" w:lineRule="auto"/>
              <w:jc w:val="both"/>
              <w:rPr>
                <w:rFonts w:ascii="Arial" w:cs="Arial" w:eastAsia="Arial" w:hAnsi="Arial"/>
              </w:rPr>
            </w:pPr>
            <w:r w:rsidDel="00000000" w:rsidR="00000000" w:rsidRPr="00000000">
              <w:rPr>
                <w:rFonts w:ascii="Arial" w:cs="Arial" w:eastAsia="Arial" w:hAnsi="Arial"/>
                <w:rtl w:val="0"/>
              </w:rPr>
              <w:t xml:space="preserve">Según lo aprendido la sesión anterior, se busca que el paciente, aprenda a manejar sus sentimientos, emociones y pensamientos por medio del método ABCD, por medio de Roleplay. De la misma forma, se introducirá el tema de las actividades agradables. Cabe mencionar que, con el fin de brindar tranquilidad al paciente, se iniciará con una respiración diafragmática. Igualmente, con el objetivo de intervenir en la autoestima y autoconcepto se hará un FODA, con el fin de que el paciente se conozca a sí mismo. </w:t>
            </w:r>
          </w:p>
        </w:tc>
      </w:tr>
      <w:tr>
        <w:trPr>
          <w:trHeight w:val="1028.935546875" w:hRule="atLeast"/>
        </w:trP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spacing w:after="120" w:before="120" w:lineRule="auto"/>
              <w:jc w:val="both"/>
              <w:rPr>
                <w:rFonts w:ascii="Arial" w:cs="Arial" w:eastAsia="Arial" w:hAnsi="Arial"/>
                <w:highlight w:val="white"/>
              </w:rPr>
            </w:pPr>
            <w:r w:rsidDel="00000000" w:rsidR="00000000" w:rsidRPr="00000000">
              <w:rPr>
                <w:rFonts w:ascii="Arial" w:cs="Arial" w:eastAsia="Arial" w:hAnsi="Arial"/>
                <w:rtl w:val="0"/>
              </w:rPr>
              <w:t xml:space="preserve">Por medio de las actividades, se trabajará la influencia de sus pensamiento con relación a sus emociones y estado de ánimo. Así también, se intervendrá en los rasgos de ansiedad. </w:t>
            </w:r>
            <w:r w:rsidDel="00000000" w:rsidR="00000000" w:rsidRPr="00000000">
              <w:rPr>
                <w:rtl w:val="0"/>
              </w:rPr>
            </w:r>
          </w:p>
        </w:tc>
      </w:tr>
      <w:tr>
        <w:tc>
          <w:tcPr>
            <w:shd w:fill="c00000"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Las técnicas utilizadas fueron:</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Recapitulación: "síntesis de comunicaciones más amplias, busca recortar los elementos significativos del relato. su objetivo es la estimulación de la capacidad sintética del paciente así como de relevar los elementos significativos de un tema determinado" (Rodriguez, 2021).</w:t>
            </w:r>
          </w:p>
          <w:p w:rsidR="00000000" w:rsidDel="00000000" w:rsidP="00000000" w:rsidRDefault="00000000" w:rsidRPr="00000000" w14:paraId="00000014">
            <w:pPr>
              <w:spacing w:after="120" w:before="120" w:lineRule="auto"/>
              <w:ind w:left="0" w:firstLine="0"/>
              <w:jc w:val="both"/>
              <w:rPr>
                <w:rFonts w:ascii="Arial" w:cs="Arial" w:eastAsia="Arial" w:hAnsi="Arial"/>
                <w:sz w:val="20"/>
                <w:szCs w:val="20"/>
              </w:rPr>
            </w:pPr>
            <w:r w:rsidDel="00000000" w:rsidR="00000000" w:rsidRPr="00000000">
              <w:rPr>
                <w:rFonts w:ascii="Arial" w:cs="Arial" w:eastAsia="Arial" w:hAnsi="Arial"/>
                <w:rtl w:val="0"/>
              </w:rPr>
              <w:t xml:space="preserve">respiración diafragmática: </w:t>
            </w:r>
            <w:r w:rsidDel="00000000" w:rsidR="00000000" w:rsidRPr="00000000">
              <w:rPr>
                <w:rFonts w:ascii="Arial" w:cs="Arial" w:eastAsia="Arial" w:hAnsi="Arial"/>
                <w:color w:val="202124"/>
                <w:highlight w:val="white"/>
                <w:rtl w:val="0"/>
              </w:rPr>
              <w:t xml:space="preserve">La respiración diafragmática consiste en una respiración profunda y consciente, que implica utilizar principalmente el diafragma para respirar (aunque lógicamente muchos otros músculos y/o órganos están participando en este proceso fisiológico) (Gonzales, 2020)</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jc w:val="both"/>
              <w:rPr/>
            </w:pPr>
            <w:r w:rsidDel="00000000" w:rsidR="00000000" w:rsidRPr="00000000">
              <w:rPr>
                <w:rFonts w:ascii="Arial" w:cs="Arial" w:eastAsia="Arial" w:hAnsi="Arial"/>
                <w:rtl w:val="0"/>
              </w:rPr>
              <w:t xml:space="preserve">reformulación de contenido: "intervención inmediata, repitiendo o reformulando con pequeñas modificaciones, lo expresado por el paciente. mejora el entendimiento, y comprensión mediante la percepción propia de la experiencia.  favorece el vínculo porque demuestra atención por parte del terapeuta" (Rodriguez, 2021).  </w:t>
            </w:r>
            <w:r w:rsidDel="00000000" w:rsidR="00000000" w:rsidRPr="00000000">
              <w:rPr>
                <w:rtl w:val="0"/>
              </w:rPr>
            </w:r>
          </w:p>
        </w:tc>
      </w:tr>
    </w:tbl>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7">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¿Se cumplió la planificación?</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__X_</w:t>
      </w:r>
      <w:r w:rsidDel="00000000" w:rsidR="00000000" w:rsidRPr="00000000">
        <w:rPr>
          <w:rFonts w:ascii="Arial" w:cs="Arial" w:eastAsia="Arial" w:hAnsi="Arial"/>
          <w:color w:val="000000"/>
          <w:u w:val="single"/>
          <w:rtl w:val="0"/>
        </w:rPr>
        <w:t xml:space="preserve">_</w:t>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____</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w:t>
      </w:r>
      <w:r w:rsidDel="00000000" w:rsidR="00000000" w:rsidRPr="00000000">
        <w:rPr>
          <w:rFonts w:ascii="Arial" w:cs="Arial" w:eastAsia="Arial" w:hAnsi="Arial"/>
          <w:rtl w:val="0"/>
        </w:rPr>
        <w:t xml:space="preserve"> si, debido a que se realizaron de forma satisfactoria las actividades establecidas dentro del plan de sesión.  </w:t>
      </w:r>
    </w:p>
    <w:p w:rsidR="00000000" w:rsidDel="00000000" w:rsidP="00000000" w:rsidRDefault="00000000" w:rsidRPr="00000000" w14:paraId="0000001A">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En esta sesión hubo:</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X</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276"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qué? </w:t>
      </w:r>
      <w:r w:rsidDel="00000000" w:rsidR="00000000" w:rsidRPr="00000000">
        <w:rPr>
          <w:rFonts w:ascii="Arial" w:cs="Arial" w:eastAsia="Arial" w:hAnsi="Arial"/>
          <w:rtl w:val="0"/>
        </w:rPr>
        <w:t xml:space="preserve">Debido a que el paciente relató estar consciente sobre sus emociones y permitir sentir las mismas. De la misma manera, PG, resalta que el FODA realizado durante la sesión fue de beneficio para aclarar sus incógnitas acerca de sí mismo. </w:t>
      </w:r>
      <w:r w:rsidDel="00000000" w:rsidR="00000000" w:rsidRPr="00000000">
        <w:rPr>
          <w:rtl w:val="0"/>
        </w:rPr>
      </w:r>
    </w:p>
    <w:p w:rsidR="00000000" w:rsidDel="00000000" w:rsidP="00000000" w:rsidRDefault="00000000" w:rsidRPr="00000000" w14:paraId="0000001D">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Información significativa de la sesión: </w:t>
      </w:r>
      <w:r w:rsidDel="00000000" w:rsidR="00000000" w:rsidRPr="00000000">
        <w:rPr>
          <w:rtl w:val="0"/>
        </w:rPr>
      </w:r>
    </w:p>
    <w:p w:rsidR="00000000" w:rsidDel="00000000" w:rsidP="00000000" w:rsidRDefault="00000000" w:rsidRPr="00000000" w14:paraId="0000001E">
      <w:pPr>
        <w:spacing w:line="360" w:lineRule="auto"/>
        <w:jc w:val="both"/>
        <w:rPr>
          <w:rFonts w:ascii="Arial" w:cs="Arial" w:eastAsia="Arial" w:hAnsi="Arial"/>
        </w:rPr>
      </w:pPr>
      <w:r w:rsidDel="00000000" w:rsidR="00000000" w:rsidRPr="00000000">
        <w:rPr>
          <w:rFonts w:ascii="Arial" w:cs="Arial" w:eastAsia="Arial" w:hAnsi="Arial"/>
          <w:rtl w:val="0"/>
        </w:rPr>
        <w:t xml:space="preserve">Inicialmente, se comentaron las problemáticas observadas durante la sesión anterior, siendo estas:  pérdida de examen parcial, sentimientos de enamoramiento hacia una nueva persona, y problemas de sueño. Igualmente, las emociones negativas que se relacionan ante estas. Cabe destacar que, el paciente resaltó sentirse “mejor” consigo mismo debido a que se permite sentir estos sentimientos por lo que no los oculta o retrae. consecuentemente, se realizó un FODA, con el objetivo de identificar el autoconcepto y autoestima del PG. Es importante incluir que, el paciente relata “me cuesta hacer estas actividades porque muchas veces sé lo que quiero pero no se quien soy”.</w:t>
      </w:r>
    </w:p>
    <w:p w:rsidR="00000000" w:rsidDel="00000000" w:rsidP="00000000" w:rsidRDefault="00000000" w:rsidRPr="00000000" w14:paraId="0000001F">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0">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1">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2">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3">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rPr>
      </w:pPr>
      <w:r w:rsidDel="00000000" w:rsidR="00000000" w:rsidRPr="00000000">
        <w:rPr>
          <w:rFonts w:ascii="Arial" w:cs="Arial" w:eastAsia="Arial" w:hAnsi="Arial"/>
          <w:rtl w:val="0"/>
        </w:rPr>
        <w:t xml:space="preserve">El paciente PG, vestía camisa verde, denotando higiene corporal. De la misma manera, se pudo observar un contacto visual constante. No obstante, P, evade el mismo cuando se hablan temas sobre sus sentimientos en el ámbito amoroso. Cabe mencionar que PG, relata ”me permito no evadir mis emociones” lo cual se podría deducir como </w:t>
      </w:r>
      <w:r w:rsidDel="00000000" w:rsidR="00000000" w:rsidRPr="00000000">
        <w:rPr>
          <w:rFonts w:ascii="Arial" w:cs="Arial" w:eastAsia="Arial" w:hAnsi="Arial"/>
          <w:i w:val="1"/>
          <w:rtl w:val="0"/>
        </w:rPr>
        <w:t xml:space="preserve">insight. </w:t>
      </w:r>
      <w:r w:rsidDel="00000000" w:rsidR="00000000" w:rsidRPr="00000000">
        <w:rPr>
          <w:rFonts w:ascii="Arial" w:cs="Arial" w:eastAsia="Arial" w:hAnsi="Arial"/>
          <w:rtl w:val="0"/>
        </w:rPr>
        <w:t xml:space="preserve">Asimismo, resalta sentir menor malestar ante los problemas que se presentaron durante la sesión anterior. Por lo observado se puede deducir que el paciente se encuentra ubicado en tiempo, espacio y tiene consciencia sobre sí mismo. </w:t>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26">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¿Qué aprendizaje obtuvo usted como profesional al llevar a cabo la sesión? </w:t>
      </w: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rtl w:val="0"/>
        </w:rPr>
        <w:t xml:space="preserve">El aprendizaje que obtuve fue observar cómo la intervención de las problemáticas que suceden durante la semana puede afectar al paciente, no obstante al intervenir en las misma la mejoría que se puede dar en el mismo puede ser de gran ayuda para sí. </w:t>
      </w: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-680075</wp:posOffset>
          </wp:positionH>
          <wp:positionV relativeFrom="paragraph">
            <wp:posOffset>-325745</wp:posOffset>
          </wp:positionV>
          <wp:extent cx="2261870" cy="774065"/>
          <wp:effectExtent b="0" l="0" r="0" t="0"/>
          <wp:wrapNone/>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5xJ+9bwRaYboLQIHeYLiLCO4dQ==">AMUW2mXHob28S3nM2miqgCoCXewHXRTW7lKynKIIpSaaAtdHvAIfLVNi45j+bPCKsfjhf0mKXhRB7RIdcz3Lx2hoJpJOsR8EJGGPkQvtSYEAw4CF1cbuJS2Q4kLM3jYDPoSV2OrC1H/0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