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8329B5" w:rsidRPr="00C10E1B" w:rsidTr="00271735">
        <w:tc>
          <w:tcPr>
            <w:tcW w:w="9123" w:type="dxa"/>
            <w:gridSpan w:val="5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PLAN DE SESIÓN INTERVENCIÓN PSICOPEDAGÓGICA</w:t>
            </w:r>
          </w:p>
        </w:tc>
      </w:tr>
      <w:tr w:rsidR="008329B5" w:rsidRPr="00C10E1B" w:rsidTr="00271735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Lucía Elisa Santamaría Martínez</w:t>
            </w:r>
          </w:p>
        </w:tc>
      </w:tr>
      <w:tr w:rsidR="008329B5" w:rsidRPr="00C10E1B" w:rsidTr="00271735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G.M</w:t>
            </w:r>
          </w:p>
        </w:tc>
      </w:tr>
      <w:tr w:rsidR="008329B5" w:rsidRPr="00C10E1B" w:rsidTr="00271735">
        <w:tc>
          <w:tcPr>
            <w:tcW w:w="2701" w:type="dxa"/>
            <w:gridSpan w:val="2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1</w:t>
            </w:r>
          </w:p>
        </w:tc>
      </w:tr>
      <w:tr w:rsidR="008329B5" w:rsidRPr="00C10E1B" w:rsidTr="00271735">
        <w:tc>
          <w:tcPr>
            <w:tcW w:w="9123" w:type="dxa"/>
            <w:gridSpan w:val="5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OBJETIVO</w:t>
            </w:r>
          </w:p>
        </w:tc>
      </w:tr>
      <w:tr w:rsidR="008329B5" w:rsidRPr="00C10E1B" w:rsidTr="00271735">
        <w:tc>
          <w:tcPr>
            <w:tcW w:w="9123" w:type="dxa"/>
            <w:gridSpan w:val="5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Recolectar información sobre el paciente y su dinámica familiar por medio de la aplicación de anamnesis y entrevista a padres</w:t>
            </w:r>
          </w:p>
        </w:tc>
      </w:tr>
      <w:tr w:rsidR="008329B5" w:rsidRPr="00C10E1B" w:rsidTr="00271735">
        <w:tc>
          <w:tcPr>
            <w:tcW w:w="6857" w:type="dxa"/>
            <w:gridSpan w:val="4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MATERIALES Y RECURSOS</w:t>
            </w:r>
          </w:p>
        </w:tc>
      </w:tr>
      <w:tr w:rsidR="008329B5" w:rsidRPr="00C10E1B" w:rsidTr="00271735">
        <w:tc>
          <w:tcPr>
            <w:tcW w:w="1757" w:type="dxa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 xml:space="preserve">Sintonización </w:t>
            </w:r>
          </w:p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Saludo, presentarse con la familia y con la paciente.</w:t>
            </w:r>
          </w:p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 xml:space="preserve">Establecimiento de </w:t>
            </w:r>
            <w:proofErr w:type="spellStart"/>
            <w:r w:rsidRPr="00C10E1B">
              <w:rPr>
                <w:szCs w:val="24"/>
                <w:lang w:val="es-ES_tradnl"/>
              </w:rPr>
              <w:t>rapport</w:t>
            </w:r>
            <w:proofErr w:type="spellEnd"/>
            <w:r w:rsidRPr="00C10E1B">
              <w:rPr>
                <w:szCs w:val="24"/>
                <w:lang w:val="es-ES_tradnl"/>
              </w:rPr>
              <w:t>, haciendo preguntas tanto a la familia como al paciente.</w:t>
            </w:r>
          </w:p>
        </w:tc>
        <w:tc>
          <w:tcPr>
            <w:tcW w:w="2266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-</w:t>
            </w:r>
          </w:p>
        </w:tc>
      </w:tr>
      <w:tr w:rsidR="008329B5" w:rsidRPr="00C10E1B" w:rsidTr="00271735">
        <w:tc>
          <w:tcPr>
            <w:tcW w:w="1757" w:type="dxa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 xml:space="preserve">Concentración </w:t>
            </w:r>
          </w:p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 xml:space="preserve">Ampliar motivo de consulta, conocer generalidades de la paciente y de su familia, explicarles el proceso que se llevará a cabo a lo largo del semestre. </w:t>
            </w:r>
          </w:p>
        </w:tc>
        <w:tc>
          <w:tcPr>
            <w:tcW w:w="2266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-</w:t>
            </w:r>
          </w:p>
        </w:tc>
      </w:tr>
      <w:tr w:rsidR="008329B5" w:rsidRPr="00C10E1B" w:rsidTr="00271735">
        <w:tc>
          <w:tcPr>
            <w:tcW w:w="1757" w:type="dxa"/>
            <w:shd w:val="clear" w:color="auto" w:fill="8EAADB" w:themeFill="accent1" w:themeFillTint="99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 xml:space="preserve">Entrevista </w:t>
            </w:r>
          </w:p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(45 minutos)</w:t>
            </w:r>
          </w:p>
        </w:tc>
        <w:tc>
          <w:tcPr>
            <w:tcW w:w="5100" w:type="dxa"/>
            <w:gridSpan w:val="3"/>
            <w:vAlign w:val="center"/>
          </w:tcPr>
          <w:p w:rsidR="008329B5" w:rsidRPr="00C10E1B" w:rsidRDefault="008329B5" w:rsidP="00271735">
            <w:pPr>
              <w:jc w:val="both"/>
              <w:rPr>
                <w:rFonts w:ascii="Arial" w:hAnsi="Arial" w:cs="Arial"/>
                <w:szCs w:val="24"/>
                <w:lang w:val="es-ES_tradnl"/>
              </w:rPr>
            </w:pPr>
            <w:r w:rsidRPr="00C10E1B">
              <w:rPr>
                <w:rFonts w:ascii="Arial" w:hAnsi="Arial" w:cs="Arial"/>
                <w:szCs w:val="24"/>
                <w:lang w:val="es-ES_tradnl"/>
              </w:rPr>
              <w:t>Aplicación de anamnesis y entrevista a padres, se indagará en los aspectos importantes del paciente y de la familia para poder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 entender la </w:t>
            </w:r>
            <w:proofErr w:type="gramStart"/>
            <w:r>
              <w:rPr>
                <w:rFonts w:ascii="Arial" w:hAnsi="Arial" w:cs="Arial"/>
                <w:szCs w:val="24"/>
                <w:lang w:val="es-ES_tradnl"/>
              </w:rPr>
              <w:t xml:space="preserve">sospecha </w:t>
            </w:r>
            <w:r w:rsidRPr="00C10E1B">
              <w:rPr>
                <w:rFonts w:ascii="Arial" w:hAnsi="Arial" w:cs="Arial"/>
                <w:szCs w:val="24"/>
                <w:lang w:val="es-ES_tradnl"/>
              </w:rPr>
              <w:t>diagnóstico</w:t>
            </w:r>
            <w:proofErr w:type="gramEnd"/>
            <w:r w:rsidRPr="00C10E1B">
              <w:rPr>
                <w:rFonts w:ascii="Arial" w:hAnsi="Arial" w:cs="Arial"/>
                <w:szCs w:val="24"/>
                <w:lang w:val="es-ES_tradnl"/>
              </w:rPr>
              <w:t xml:space="preserve"> por medio de la historia clínica. </w:t>
            </w:r>
          </w:p>
        </w:tc>
        <w:tc>
          <w:tcPr>
            <w:tcW w:w="2266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 xml:space="preserve">Formato anamnesis, formato entrevista a padres, estuche completo y </w:t>
            </w:r>
            <w:proofErr w:type="spellStart"/>
            <w:r w:rsidRPr="00C10E1B">
              <w:rPr>
                <w:szCs w:val="24"/>
                <w:lang w:val="es-ES_tradnl"/>
              </w:rPr>
              <w:t>kleenex</w:t>
            </w:r>
            <w:proofErr w:type="spellEnd"/>
            <w:r w:rsidRPr="00C10E1B">
              <w:rPr>
                <w:szCs w:val="24"/>
                <w:lang w:val="es-ES_tradnl"/>
              </w:rPr>
              <w:t>.</w:t>
            </w:r>
          </w:p>
        </w:tc>
      </w:tr>
      <w:tr w:rsidR="008329B5" w:rsidRPr="00C10E1B" w:rsidTr="00271735">
        <w:tc>
          <w:tcPr>
            <w:tcW w:w="6857" w:type="dxa"/>
            <w:gridSpan w:val="4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 xml:space="preserve">   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MATERIALES Y RECURSOS</w:t>
            </w:r>
          </w:p>
        </w:tc>
      </w:tr>
      <w:tr w:rsidR="008329B5" w:rsidRPr="00C10E1B" w:rsidTr="00271735">
        <w:tc>
          <w:tcPr>
            <w:tcW w:w="6857" w:type="dxa"/>
            <w:gridSpan w:val="4"/>
            <w:vAlign w:val="center"/>
          </w:tcPr>
          <w:p w:rsidR="008329B5" w:rsidRPr="00DB69B5" w:rsidRDefault="008329B5" w:rsidP="00271735">
            <w:pPr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L</w:t>
            </w:r>
            <w:r w:rsidRPr="008A4B7E">
              <w:rPr>
                <w:rFonts w:ascii="Arial" w:hAnsi="Arial" w:cs="Arial"/>
                <w:lang w:val="es-ES_tradnl"/>
              </w:rPr>
              <w:t xml:space="preserve">levar a la próxima sesión un cuaderno que se utilizará como diario para poder plasmar los avances del paciente. </w:t>
            </w:r>
          </w:p>
        </w:tc>
        <w:tc>
          <w:tcPr>
            <w:tcW w:w="2266" w:type="dxa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szCs w:val="24"/>
                <w:lang w:val="es-ES_tradnl"/>
              </w:rPr>
            </w:pPr>
            <w:r w:rsidRPr="00C10E1B">
              <w:rPr>
                <w:szCs w:val="24"/>
                <w:lang w:val="es-ES_tradnl"/>
              </w:rPr>
              <w:t>Hoja con instrucciones</w:t>
            </w:r>
          </w:p>
        </w:tc>
      </w:tr>
      <w:tr w:rsidR="008329B5" w:rsidRPr="00C10E1B" w:rsidTr="00271735">
        <w:tc>
          <w:tcPr>
            <w:tcW w:w="9123" w:type="dxa"/>
            <w:gridSpan w:val="5"/>
            <w:shd w:val="clear" w:color="auto" w:fill="002060"/>
            <w:vAlign w:val="center"/>
          </w:tcPr>
          <w:p w:rsidR="008329B5" w:rsidRPr="00C10E1B" w:rsidRDefault="008329B5" w:rsidP="00271735">
            <w:pPr>
              <w:pStyle w:val="EstiloPS"/>
              <w:jc w:val="center"/>
              <w:rPr>
                <w:b/>
                <w:szCs w:val="24"/>
                <w:lang w:val="es-ES_tradnl"/>
              </w:rPr>
            </w:pPr>
            <w:r w:rsidRPr="00C10E1B">
              <w:rPr>
                <w:b/>
                <w:szCs w:val="24"/>
                <w:lang w:val="es-ES_tradnl"/>
              </w:rPr>
              <w:t>EVALUACIÓN</w:t>
            </w:r>
          </w:p>
        </w:tc>
      </w:tr>
      <w:tr w:rsidR="008329B5" w:rsidRPr="00C10E1B" w:rsidTr="00271735">
        <w:tc>
          <w:tcPr>
            <w:tcW w:w="9123" w:type="dxa"/>
            <w:gridSpan w:val="5"/>
            <w:vAlign w:val="center"/>
          </w:tcPr>
          <w:p w:rsidR="008329B5" w:rsidRPr="00C10E1B" w:rsidRDefault="008329B5" w:rsidP="00271735">
            <w:pPr>
              <w:pStyle w:val="EstiloPS"/>
              <w:jc w:val="both"/>
              <w:rPr>
                <w:szCs w:val="24"/>
                <w:lang w:val="es-ES_tradnl"/>
              </w:rPr>
            </w:pPr>
            <w:r w:rsidRPr="00C10E1B">
              <w:rPr>
                <w:rFonts w:cstheme="minorHAnsi"/>
                <w:szCs w:val="24"/>
                <w:lang w:val="es-ES_tradnl"/>
              </w:rPr>
              <w:t>Con base en la información recabada durante el proceso de entrevista, se seleccionarán pruebas que permitan trazar con mayor precisión un objetivo de intervención.</w:t>
            </w:r>
          </w:p>
        </w:tc>
      </w:tr>
    </w:tbl>
    <w:p w:rsidR="00657C28" w:rsidRPr="008329B5" w:rsidRDefault="008329B5">
      <w:pPr>
        <w:rPr>
          <w:lang w:val="es-ES_tradnl"/>
        </w:rPr>
      </w:pPr>
      <w:bookmarkStart w:id="0" w:name="_GoBack"/>
      <w:bookmarkEnd w:id="0"/>
    </w:p>
    <w:sectPr w:rsidR="00657C28" w:rsidRPr="008329B5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9B5"/>
    <w:rsid w:val="00186CB8"/>
    <w:rsid w:val="00477C74"/>
    <w:rsid w:val="008329B5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574A8"/>
  <w14:defaultImageDpi w14:val="32767"/>
  <w15:chartTrackingRefBased/>
  <w15:docId w15:val="{035A199A-1D81-6345-9C7C-7B13A1AE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2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9B5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8329B5"/>
    <w:pPr>
      <w:spacing w:before="120" w:after="120"/>
    </w:pPr>
    <w:rPr>
      <w:rFonts w:ascii="Arial" w:hAnsi="Arial"/>
      <w:sz w:val="22"/>
      <w:szCs w:val="22"/>
      <w:lang w:val="es-GT"/>
    </w:rPr>
  </w:style>
  <w:style w:type="character" w:customStyle="1" w:styleId="EstiloPSCar">
    <w:name w:val="Estilo PS Car"/>
    <w:basedOn w:val="DefaultParagraphFont"/>
    <w:link w:val="EstiloPS"/>
    <w:rsid w:val="008329B5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1</cp:revision>
  <dcterms:created xsi:type="dcterms:W3CDTF">2021-07-26T16:57:00Z</dcterms:created>
  <dcterms:modified xsi:type="dcterms:W3CDTF">2021-07-26T16:58:00Z</dcterms:modified>
</cp:coreProperties>
</file>