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0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559"/>
        <w:gridCol w:w="320"/>
        <w:gridCol w:w="1887"/>
      </w:tblGrid>
      <w:tr w:rsidR="00C01583" w14:paraId="001A8D6D" w14:textId="77777777" w:rsidTr="00CA03F1">
        <w:tc>
          <w:tcPr>
            <w:tcW w:w="9006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A03F1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317" w:type="dxa"/>
            <w:gridSpan w:val="4"/>
          </w:tcPr>
          <w:p w14:paraId="00000008" w14:textId="4E7F3166" w:rsidR="00C01583" w:rsidRDefault="00B47837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Sara Franco </w:t>
            </w:r>
          </w:p>
        </w:tc>
      </w:tr>
      <w:tr w:rsidR="00C01583" w14:paraId="4CDDF436" w14:textId="77777777" w:rsidTr="00CA03F1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D05DF3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317" w:type="dxa"/>
            <w:gridSpan w:val="4"/>
          </w:tcPr>
          <w:p w14:paraId="0000000D" w14:textId="0B69DE9F" w:rsidR="00C01583" w:rsidRDefault="00B47837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</w:t>
            </w:r>
            <w:r w:rsidR="00CA03F1">
              <w:rPr>
                <w:rFonts w:ascii="Arial" w:eastAsia="Arial" w:hAnsi="Arial" w:cs="Arial"/>
                <w:color w:val="000000"/>
              </w:rPr>
              <w:t>E.</w:t>
            </w:r>
            <w:r>
              <w:rPr>
                <w:rFonts w:ascii="Arial" w:eastAsia="Arial" w:hAnsi="Arial" w:cs="Arial"/>
                <w:color w:val="000000"/>
              </w:rPr>
              <w:t>M</w:t>
            </w:r>
          </w:p>
        </w:tc>
      </w:tr>
      <w:tr w:rsidR="00C01583" w14:paraId="79EE9082" w14:textId="77777777" w:rsidTr="00CA03F1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3E79A8F" w:rsidR="00C01583" w:rsidRDefault="00B47837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23/01/2021</w:t>
            </w:r>
          </w:p>
        </w:tc>
        <w:tc>
          <w:tcPr>
            <w:tcW w:w="1879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37210F4E" w:rsidR="00C01583" w:rsidRDefault="00B47837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01583" w14:paraId="502AC3B6" w14:textId="77777777" w:rsidTr="00CA03F1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317" w:type="dxa"/>
            <w:gridSpan w:val="4"/>
            <w:vAlign w:val="center"/>
          </w:tcPr>
          <w:p w14:paraId="00000017" w14:textId="5CC8A0D8" w:rsidR="00C01583" w:rsidRPr="00CA03F1" w:rsidRDefault="00CA03F1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Disminuir los problemas de inestabilidad emocional y rasgos depresivos </w:t>
            </w:r>
          </w:p>
        </w:tc>
      </w:tr>
      <w:tr w:rsidR="00C01583" w14:paraId="13A2F9F5" w14:textId="77777777" w:rsidTr="00CA03F1">
        <w:tc>
          <w:tcPr>
            <w:tcW w:w="9006" w:type="dxa"/>
            <w:gridSpan w:val="5"/>
            <w:shd w:val="clear" w:color="auto" w:fill="943734"/>
          </w:tcPr>
          <w:p w14:paraId="0000001B" w14:textId="77777777" w:rsidR="00C01583" w:rsidRDefault="00C01583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A03F1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317" w:type="dxa"/>
            <w:gridSpan w:val="4"/>
            <w:vAlign w:val="center"/>
          </w:tcPr>
          <w:p w14:paraId="00000021" w14:textId="45662195" w:rsidR="00C01583" w:rsidRPr="00B47837" w:rsidRDefault="00B47837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47837">
              <w:rPr>
                <w:rFonts w:ascii="Arial" w:eastAsia="Arial" w:hAnsi="Arial" w:cs="Arial"/>
              </w:rPr>
              <w:t xml:space="preserve">Realizar la entrevista a la paciente asignada para este primer semestre 2021,  </w:t>
            </w:r>
            <w:r>
              <w:rPr>
                <w:rFonts w:ascii="Arial" w:eastAsia="Arial" w:hAnsi="Arial" w:cs="Arial"/>
              </w:rPr>
              <w:t xml:space="preserve">y lograr indagar sobre el motivo de consulta por la cual está siguiendo un tratamiento psicológico, </w:t>
            </w:r>
            <w:r w:rsidRPr="00B47837">
              <w:rPr>
                <w:rFonts w:ascii="Arial" w:eastAsia="Arial" w:hAnsi="Arial" w:cs="Arial"/>
              </w:rPr>
              <w:t xml:space="preserve">consecuente a esto, empezar a formar establecer </w:t>
            </w:r>
            <w:r w:rsidRPr="00B47837">
              <w:rPr>
                <w:rFonts w:ascii="Arial" w:eastAsia="Arial" w:hAnsi="Arial" w:cs="Arial"/>
                <w:i/>
              </w:rPr>
              <w:t xml:space="preserve">rapport </w:t>
            </w:r>
            <w:r>
              <w:rPr>
                <w:rFonts w:ascii="Arial" w:eastAsia="Arial" w:hAnsi="Arial" w:cs="Arial"/>
              </w:rPr>
              <w:t xml:space="preserve">con ella. </w:t>
            </w:r>
          </w:p>
        </w:tc>
      </w:tr>
      <w:tr w:rsidR="00C01583" w14:paraId="55E6DFDD" w14:textId="77777777" w:rsidTr="00CA03F1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317" w:type="dxa"/>
            <w:gridSpan w:val="4"/>
            <w:vAlign w:val="center"/>
          </w:tcPr>
          <w:p w14:paraId="00000026" w14:textId="7EFA60C2" w:rsidR="00C01583" w:rsidRPr="00B47837" w:rsidRDefault="00B47837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Durante la primera sesión, se trabaj</w:t>
            </w:r>
            <w:r w:rsidR="0075434C">
              <w:rPr>
                <w:rFonts w:ascii="Arial" w:eastAsia="Arial" w:hAnsi="Arial" w:cs="Arial"/>
              </w:rPr>
              <w:t xml:space="preserve">ará el área personal, donde se preguntará sobre sus intereses, hábitos, etc; de igual forma, observar y analizar cuál es el contenido de sus pensamientos, y también sobre sus sentimientos. El área familiar, en donde se indagará sobre su dinámica y apoyo hacia la paciente. El área educativa y social, </w:t>
            </w:r>
            <w:r w:rsidR="00F20E32">
              <w:rPr>
                <w:rFonts w:ascii="Arial" w:eastAsia="Arial" w:hAnsi="Arial" w:cs="Arial"/>
              </w:rPr>
              <w:t xml:space="preserve">son fundamentales para lograr ver cómo interactúa la paciente en estas áreas. </w:t>
            </w:r>
          </w:p>
        </w:tc>
      </w:tr>
      <w:tr w:rsidR="00C01583" w14:paraId="1526FE93" w14:textId="77777777" w:rsidTr="00CA03F1">
        <w:tc>
          <w:tcPr>
            <w:tcW w:w="6799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A03F1">
        <w:tc>
          <w:tcPr>
            <w:tcW w:w="6799" w:type="dxa"/>
            <w:gridSpan w:val="3"/>
            <w:vAlign w:val="center"/>
          </w:tcPr>
          <w:p w14:paraId="17E46DAF" w14:textId="77777777" w:rsidR="00F20E32" w:rsidRPr="00F20E32" w:rsidRDefault="00F20E32" w:rsidP="00CA03F1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F20E32">
              <w:rPr>
                <w:rFonts w:cs="Arial"/>
                <w:b/>
              </w:rPr>
              <w:t xml:space="preserve">Saludo: </w:t>
            </w:r>
            <w:r w:rsidRPr="00F20E32">
              <w:rPr>
                <w:rFonts w:cs="Arial"/>
              </w:rPr>
              <w:t>Se le da</w:t>
            </w:r>
            <w:r>
              <w:rPr>
                <w:rFonts w:cs="Arial"/>
              </w:rPr>
              <w:t xml:space="preserve">rá la bienvenida a la </w:t>
            </w:r>
            <w:r w:rsidRPr="00F20E32">
              <w:rPr>
                <w:rFonts w:cs="Arial"/>
              </w:rPr>
              <w:t xml:space="preserve">paciente, se le preguntará sobre su día y así empezar a establecer </w:t>
            </w:r>
            <w:r w:rsidRPr="00F20E32">
              <w:rPr>
                <w:rFonts w:cs="Arial"/>
                <w:i/>
              </w:rPr>
              <w:t xml:space="preserve">rapport, </w:t>
            </w:r>
            <w:r w:rsidRPr="00F20E32">
              <w:rPr>
                <w:rFonts w:cs="Arial"/>
              </w:rPr>
              <w:t>para que se pueda sentir segura para comunicarse con la terapeuta.</w:t>
            </w:r>
            <w:r>
              <w:rPr>
                <w:rFonts w:cs="Arial"/>
              </w:rPr>
              <w:t xml:space="preserve"> Todo esto para empezar a formar una plática breve y empiece a sentirse cómoda.</w:t>
            </w:r>
            <w:r w:rsidRPr="00F20E32">
              <w:rPr>
                <w:rFonts w:cs="Arial"/>
              </w:rPr>
              <w:t xml:space="preserve"> </w:t>
            </w:r>
          </w:p>
          <w:p w14:paraId="75ACF1AC" w14:textId="7EF12ABF" w:rsidR="00F20E32" w:rsidRPr="00F20E32" w:rsidRDefault="00F20E32" w:rsidP="00CA03F1">
            <w:pPr>
              <w:pStyle w:val="EstiloPS"/>
              <w:spacing w:line="360" w:lineRule="auto"/>
              <w:ind w:left="720"/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lastRenderedPageBreak/>
              <w:t>T</w:t>
            </w:r>
            <w:r w:rsidRPr="00F20E32">
              <w:rPr>
                <w:rFonts w:cs="Arial"/>
              </w:rPr>
              <w:t xml:space="preserve">iempo aprox.: 5 minutos </w:t>
            </w:r>
          </w:p>
          <w:p w14:paraId="06C04D2C" w14:textId="41C87286" w:rsidR="00F20E32" w:rsidRPr="00F20E32" w:rsidRDefault="00F20E32" w:rsidP="00CA03F1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F20E32">
              <w:rPr>
                <w:rFonts w:cs="Arial"/>
                <w:b/>
              </w:rPr>
              <w:t>Durante la sesión:</w:t>
            </w:r>
            <w:r w:rsidRPr="00F20E32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Se llegará a realizar la entrevista a la paciente, indagando sobre el motivo de consulta, de igual forma, se indagará sobre cómo la paciente va a interactuar dentro de las diferentes áreas en su vida. </w:t>
            </w:r>
            <w:r w:rsidRPr="00F20E32">
              <w:rPr>
                <w:rFonts w:cs="Arial"/>
              </w:rPr>
              <w:t xml:space="preserve"> Tiempo aprox. 45 min. </w:t>
            </w:r>
          </w:p>
          <w:p w14:paraId="0000002F" w14:textId="1A2F15F7" w:rsidR="00C01583" w:rsidRPr="00F20E32" w:rsidRDefault="00F20E32" w:rsidP="00CA03F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20E32">
              <w:rPr>
                <w:rFonts w:ascii="Arial" w:hAnsi="Arial" w:cs="Arial"/>
                <w:b/>
              </w:rPr>
              <w:t xml:space="preserve">Fin de la sesión: </w:t>
            </w:r>
            <w:r>
              <w:rPr>
                <w:rFonts w:ascii="Arial" w:hAnsi="Arial" w:cs="Arial"/>
              </w:rPr>
              <w:t>Antes de cerrar la sesión</w:t>
            </w:r>
            <w:r w:rsidRPr="00F20E32">
              <w:rPr>
                <w:rFonts w:ascii="Arial" w:hAnsi="Arial" w:cs="Arial"/>
              </w:rPr>
              <w:t xml:space="preserve"> se explicará sobre los reglamentos de esta nueva modalidad virtual, y algunos aspectos que se deberían tener en cuenta.</w:t>
            </w:r>
            <w:r>
              <w:rPr>
                <w:rFonts w:ascii="Arial" w:hAnsi="Arial" w:cs="Arial"/>
              </w:rPr>
              <w:t xml:space="preserve"> </w:t>
            </w:r>
            <w:r w:rsidR="00CA03F1">
              <w:rPr>
                <w:rFonts w:ascii="Arial" w:hAnsi="Arial" w:cs="Arial"/>
              </w:rPr>
              <w:t>Así como se explicó lo anterior, se le pedirá que lea y firme la carta de compromiso y resolver dudas si es que le surge</w:t>
            </w:r>
            <w:r w:rsidRPr="00F20E32">
              <w:rPr>
                <w:rFonts w:ascii="Arial" w:hAnsi="Arial" w:cs="Arial"/>
              </w:rPr>
              <w:t xml:space="preserve">, </w:t>
            </w:r>
            <w:r w:rsidRPr="00F20E32">
              <w:rPr>
                <w:rFonts w:ascii="Arial" w:hAnsi="Arial" w:cs="Arial"/>
              </w:rPr>
              <w:t xml:space="preserve"> Tiempo aprox. 10 minutos.</w:t>
            </w:r>
          </w:p>
        </w:tc>
        <w:tc>
          <w:tcPr>
            <w:tcW w:w="2207" w:type="dxa"/>
            <w:gridSpan w:val="2"/>
            <w:vAlign w:val="center"/>
          </w:tcPr>
          <w:p w14:paraId="344BEA8E" w14:textId="77777777" w:rsidR="00C01583" w:rsidRPr="00CA03F1" w:rsidRDefault="00CA03F1" w:rsidP="00CA03F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212" w:hanging="284"/>
              <w:jc w:val="both"/>
              <w:rPr>
                <w:rFonts w:ascii="Arial" w:eastAsia="Arial" w:hAnsi="Arial" w:cs="Arial"/>
                <w:color w:val="000000"/>
              </w:rPr>
            </w:pPr>
            <w:r w:rsidRPr="00CA03F1">
              <w:rPr>
                <w:rFonts w:ascii="Arial" w:eastAsia="Arial" w:hAnsi="Arial" w:cs="Arial"/>
                <w:color w:val="000000"/>
              </w:rPr>
              <w:lastRenderedPageBreak/>
              <w:t xml:space="preserve">Formato de entrevista para adultos </w:t>
            </w:r>
          </w:p>
          <w:p w14:paraId="53BCADF8" w14:textId="77777777" w:rsidR="00CA03F1" w:rsidRPr="00CA03F1" w:rsidRDefault="00CA03F1" w:rsidP="00CA03F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212" w:hanging="284"/>
              <w:jc w:val="both"/>
              <w:rPr>
                <w:rFonts w:ascii="Arial" w:eastAsia="Arial" w:hAnsi="Arial" w:cs="Arial"/>
                <w:color w:val="000000"/>
              </w:rPr>
            </w:pPr>
            <w:r w:rsidRPr="00CA03F1">
              <w:rPr>
                <w:rFonts w:ascii="Arial" w:eastAsia="Arial" w:hAnsi="Arial" w:cs="Arial"/>
                <w:color w:val="000000"/>
              </w:rPr>
              <w:t>Lapicero</w:t>
            </w:r>
          </w:p>
          <w:p w14:paraId="6F789CB8" w14:textId="77777777" w:rsidR="00CA03F1" w:rsidRPr="00CA03F1" w:rsidRDefault="00CA03F1" w:rsidP="00CA03F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212" w:hanging="284"/>
              <w:jc w:val="both"/>
              <w:rPr>
                <w:rFonts w:ascii="Arial" w:eastAsia="Arial" w:hAnsi="Arial" w:cs="Arial"/>
                <w:color w:val="000000"/>
              </w:rPr>
            </w:pPr>
            <w:r w:rsidRPr="00CA03F1">
              <w:rPr>
                <w:rFonts w:ascii="Arial" w:eastAsia="Arial" w:hAnsi="Arial" w:cs="Arial"/>
                <w:color w:val="000000"/>
              </w:rPr>
              <w:t xml:space="preserve">Lápiz </w:t>
            </w:r>
          </w:p>
          <w:p w14:paraId="20B0F62D" w14:textId="77777777" w:rsidR="00CA03F1" w:rsidRPr="00CA03F1" w:rsidRDefault="00CA03F1" w:rsidP="00CA03F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212" w:hanging="284"/>
              <w:jc w:val="both"/>
              <w:rPr>
                <w:rFonts w:ascii="Arial" w:eastAsia="Arial" w:hAnsi="Arial" w:cs="Arial"/>
                <w:color w:val="000000"/>
              </w:rPr>
            </w:pPr>
            <w:r w:rsidRPr="00CA03F1">
              <w:rPr>
                <w:rFonts w:ascii="Arial" w:eastAsia="Arial" w:hAnsi="Arial" w:cs="Arial"/>
                <w:color w:val="000000"/>
              </w:rPr>
              <w:lastRenderedPageBreak/>
              <w:t xml:space="preserve">Carta de compromiso, listo para mandarlo por medio de correo </w:t>
            </w:r>
          </w:p>
          <w:p w14:paraId="00000032" w14:textId="6FE78A49" w:rsidR="00CA03F1" w:rsidRDefault="00CA03F1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 w:rsidTr="00CA03F1">
        <w:tc>
          <w:tcPr>
            <w:tcW w:w="6799" w:type="dxa"/>
            <w:gridSpan w:val="3"/>
            <w:shd w:val="clear" w:color="auto" w:fill="943734"/>
            <w:vAlign w:val="center"/>
          </w:tcPr>
          <w:p w14:paraId="00000034" w14:textId="3FE0F1B1" w:rsidR="00C01583" w:rsidRDefault="00F32263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A03F1">
        <w:tc>
          <w:tcPr>
            <w:tcW w:w="6799" w:type="dxa"/>
            <w:gridSpan w:val="3"/>
            <w:vAlign w:val="center"/>
          </w:tcPr>
          <w:p w14:paraId="00000039" w14:textId="228DF9BA" w:rsidR="00C01583" w:rsidRDefault="0014310B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4310B">
              <w:rPr>
                <w:rFonts w:ascii="Arial" w:eastAsia="Arial" w:hAnsi="Arial" w:cs="Arial"/>
              </w:rPr>
              <w:t xml:space="preserve">Registro de pensamiento, se le pedirá a la paciente que lleve un registro de los pensamientos más recurrentes que tuvo dentro de la semana, sin embargo, se le pedirá que realicé lo mismo con sus sentimientos y cómo actuó al sentir estos mismos.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6AA183D7" w:rsidR="00C01583" w:rsidRDefault="0014310B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Cuaderno o computadora para llevar este registro </w:t>
            </w:r>
          </w:p>
        </w:tc>
      </w:tr>
      <w:tr w:rsidR="00C01583" w14:paraId="3917E6CC" w14:textId="77777777" w:rsidTr="00CA03F1">
        <w:tc>
          <w:tcPr>
            <w:tcW w:w="9006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A03F1">
        <w:tc>
          <w:tcPr>
            <w:tcW w:w="9006" w:type="dxa"/>
            <w:gridSpan w:val="5"/>
            <w:vAlign w:val="center"/>
          </w:tcPr>
          <w:p w14:paraId="52DA4150" w14:textId="77777777" w:rsidR="00CA03F1" w:rsidRPr="003846BB" w:rsidRDefault="00CA03F1" w:rsidP="00CA03F1">
            <w:pPr>
              <w:pStyle w:val="EstiloPS"/>
              <w:spacing w:line="360" w:lineRule="auto"/>
              <w:jc w:val="both"/>
            </w:pPr>
            <w:r w:rsidRPr="003846BB">
              <w:t>Examen del estado mental</w:t>
            </w:r>
            <w:r>
              <w:t xml:space="preserve"> es la parte de la entrevista psicológica que explora y recoge el estado emocional y el funcionamiento y la capacidad mental del paciente. Suele incluir: el comportamiento y las reacciones emocionales durante la entrevista, el contenido del pensamiento, el estado de conciencia del paciente y su capacidad para percibir e interpretar el ambiente y  de comprender correctamente su situación actual.</w:t>
            </w:r>
          </w:p>
          <w:p w14:paraId="00000043" w14:textId="4CF0F455" w:rsidR="00C01583" w:rsidRDefault="00C01583" w:rsidP="00CA0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bookmarkStart w:id="1" w:name="_GoBack"/>
        <w:bookmarkEnd w:id="1"/>
      </w:tr>
    </w:tbl>
    <w:p w14:paraId="00000048" w14:textId="77777777" w:rsidR="00C01583" w:rsidRDefault="00C01583" w:rsidP="00CA03F1">
      <w:pPr>
        <w:spacing w:line="360" w:lineRule="auto"/>
      </w:pPr>
    </w:p>
    <w:p w14:paraId="00000049" w14:textId="77777777" w:rsidR="00C01583" w:rsidRDefault="00C01583" w:rsidP="00CA03F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 w:rsidP="00CA03F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CEA7E" w14:textId="77777777" w:rsidR="00D05DF3" w:rsidRDefault="00D05DF3">
      <w:pPr>
        <w:spacing w:after="0" w:line="240" w:lineRule="auto"/>
      </w:pPr>
      <w:r>
        <w:separator/>
      </w:r>
    </w:p>
  </w:endnote>
  <w:endnote w:type="continuationSeparator" w:id="0">
    <w:p w14:paraId="639E6AA2" w14:textId="77777777" w:rsidR="00D05DF3" w:rsidRDefault="00D05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BC222" w14:textId="77777777" w:rsidR="00D05DF3" w:rsidRDefault="00D05DF3">
      <w:pPr>
        <w:spacing w:after="0" w:line="240" w:lineRule="auto"/>
      </w:pPr>
      <w:r>
        <w:separator/>
      </w:r>
    </w:p>
  </w:footnote>
  <w:footnote w:type="continuationSeparator" w:id="0">
    <w:p w14:paraId="6D7DA09D" w14:textId="77777777" w:rsidR="00D05DF3" w:rsidRDefault="00D05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D6B14"/>
    <w:multiLevelType w:val="hybridMultilevel"/>
    <w:tmpl w:val="1D88471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45885"/>
    <w:multiLevelType w:val="hybridMultilevel"/>
    <w:tmpl w:val="732834A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14310B"/>
    <w:rsid w:val="00314CC7"/>
    <w:rsid w:val="0075434C"/>
    <w:rsid w:val="00B47837"/>
    <w:rsid w:val="00C01583"/>
    <w:rsid w:val="00CA03F1"/>
    <w:rsid w:val="00D05DF3"/>
    <w:rsid w:val="00F20E32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20E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edwin franco</cp:lastModifiedBy>
  <cp:revision>3</cp:revision>
  <dcterms:created xsi:type="dcterms:W3CDTF">2021-01-22T16:02:00Z</dcterms:created>
  <dcterms:modified xsi:type="dcterms:W3CDTF">2021-01-22T16:20:00Z</dcterms:modified>
</cp:coreProperties>
</file>