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D3F" w:rsidRDefault="00240D3F">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1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65"/>
        <w:gridCol w:w="2880"/>
        <w:gridCol w:w="1710"/>
        <w:gridCol w:w="2456"/>
      </w:tblGrid>
      <w:tr w:rsidR="00240D3F">
        <w:tc>
          <w:tcPr>
            <w:tcW w:w="9111" w:type="dxa"/>
            <w:gridSpan w:val="4"/>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7046" w:type="dxa"/>
            <w:gridSpan w:val="3"/>
          </w:tcPr>
          <w:p w:rsidR="00240D3F" w:rsidRDefault="00873C4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David Bollat Spillari</w:t>
            </w:r>
          </w:p>
        </w:tc>
      </w:tr>
      <w:tr w:rsidR="00240D3F">
        <w:trPr>
          <w:trHeight w:val="732"/>
        </w:trPr>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7046" w:type="dxa"/>
            <w:gridSpan w:val="3"/>
          </w:tcPr>
          <w:p w:rsidR="00240D3F" w:rsidRDefault="00873C4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M.R.B.</w:t>
            </w: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880" w:type="dxa"/>
          </w:tcPr>
          <w:p w:rsidR="00240D3F" w:rsidRDefault="00606E46" w:rsidP="00580F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23</w:t>
            </w:r>
            <w:bookmarkStart w:id="0" w:name="_GoBack"/>
            <w:bookmarkEnd w:id="0"/>
            <w:r w:rsidR="00873C40">
              <w:rPr>
                <w:rFonts w:ascii="Arial" w:eastAsia="Arial" w:hAnsi="Arial" w:cs="Arial"/>
              </w:rPr>
              <w:t xml:space="preserve"> </w:t>
            </w:r>
            <w:r w:rsidR="00873C40">
              <w:rPr>
                <w:rFonts w:ascii="Arial" w:eastAsia="Arial" w:hAnsi="Arial" w:cs="Arial"/>
                <w:color w:val="000000"/>
              </w:rPr>
              <w:t xml:space="preserve">de </w:t>
            </w:r>
            <w:r w:rsidR="00580F79">
              <w:rPr>
                <w:rFonts w:ascii="Arial" w:eastAsia="Arial" w:hAnsi="Arial" w:cs="Arial"/>
                <w:color w:val="000000"/>
              </w:rPr>
              <w:t>septiembre</w:t>
            </w:r>
            <w:r w:rsidR="00873C40">
              <w:rPr>
                <w:rFonts w:ascii="Arial" w:eastAsia="Arial" w:hAnsi="Arial" w:cs="Arial"/>
                <w:color w:val="000000"/>
              </w:rPr>
              <w:t xml:space="preserve"> del 2021</w:t>
            </w:r>
          </w:p>
        </w:tc>
        <w:tc>
          <w:tcPr>
            <w:tcW w:w="1710"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2456" w:type="dxa"/>
          </w:tcPr>
          <w:p w:rsidR="00240D3F" w:rsidRDefault="00606E4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9</w:t>
            </w: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7046" w:type="dxa"/>
            <w:gridSpan w:val="3"/>
            <w:vAlign w:val="center"/>
          </w:tcPr>
          <w:p w:rsidR="00240D3F" w:rsidRDefault="00873C4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Reducir los rasgos de trastorno de ansiedad generalizada en una mujer de 59 años de edad</w:t>
            </w:r>
          </w:p>
        </w:tc>
      </w:tr>
      <w:tr w:rsidR="00240D3F">
        <w:tc>
          <w:tcPr>
            <w:tcW w:w="9111" w:type="dxa"/>
            <w:gridSpan w:val="4"/>
            <w:shd w:val="clear" w:color="auto" w:fill="943734"/>
          </w:tcPr>
          <w:p w:rsidR="00240D3F" w:rsidRDefault="00240D3F">
            <w:pPr>
              <w:pBdr>
                <w:top w:val="nil"/>
                <w:left w:val="nil"/>
                <w:bottom w:val="nil"/>
                <w:right w:val="nil"/>
                <w:between w:val="nil"/>
              </w:pBdr>
              <w:spacing w:before="120" w:after="120"/>
              <w:rPr>
                <w:rFonts w:ascii="Arial" w:eastAsia="Arial" w:hAnsi="Arial" w:cs="Arial"/>
                <w:color w:val="000000"/>
              </w:rPr>
            </w:pPr>
          </w:p>
        </w:tc>
      </w:tr>
      <w:tr w:rsidR="00240D3F">
        <w:tc>
          <w:tcPr>
            <w:tcW w:w="2065" w:type="dxa"/>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7046" w:type="dxa"/>
            <w:gridSpan w:val="3"/>
          </w:tcPr>
          <w:p w:rsidR="00240D3F" w:rsidRDefault="00762756" w:rsidP="00FF780E">
            <w:pPr>
              <w:spacing w:after="100"/>
              <w:jc w:val="both"/>
              <w:rPr>
                <w:rFonts w:ascii="Arial" w:eastAsia="Arial" w:hAnsi="Arial" w:cs="Arial"/>
                <w:color w:val="000000"/>
              </w:rPr>
            </w:pPr>
            <w:r>
              <w:rPr>
                <w:rFonts w:ascii="Arial" w:eastAsia="Arial" w:hAnsi="Arial" w:cs="Arial"/>
                <w:color w:val="000000"/>
              </w:rPr>
              <w:t>Dialogar con la paciente sobre la forma en la que se trata a si misma con base a experiencias previas, para luego cuestionarla en estos juicios y orientarla a un trato asertivo consigo misma.</w:t>
            </w:r>
          </w:p>
        </w:tc>
      </w:tr>
      <w:tr w:rsidR="00240D3F">
        <w:tc>
          <w:tcPr>
            <w:tcW w:w="2065" w:type="dxa"/>
            <w:tcBorders>
              <w:bottom w:val="nil"/>
            </w:tcBorders>
            <w:shd w:val="clear" w:color="auto" w:fill="C0504D"/>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7046" w:type="dxa"/>
            <w:gridSpan w:val="3"/>
            <w:vAlign w:val="center"/>
          </w:tcPr>
          <w:p w:rsidR="00240D3F" w:rsidRDefault="00873C40">
            <w:pPr>
              <w:numPr>
                <w:ilvl w:val="0"/>
                <w:numId w:val="3"/>
              </w:numPr>
              <w:pBdr>
                <w:top w:val="nil"/>
                <w:left w:val="nil"/>
                <w:bottom w:val="nil"/>
                <w:right w:val="nil"/>
                <w:between w:val="nil"/>
              </w:pBdr>
              <w:spacing w:before="120" w:after="120"/>
              <w:jc w:val="both"/>
            </w:pPr>
            <w:r>
              <w:rPr>
                <w:rFonts w:ascii="Arial" w:eastAsia="Arial" w:hAnsi="Arial" w:cs="Arial"/>
                <w:color w:val="000000"/>
                <w:u w:val="single"/>
              </w:rPr>
              <w:t>Ansiedad:</w:t>
            </w:r>
            <w:r>
              <w:rPr>
                <w:rFonts w:ascii="Arial" w:eastAsia="Arial" w:hAnsi="Arial" w:cs="Arial"/>
                <w:color w:val="000000"/>
              </w:rPr>
              <w:t xml:space="preserve"> hacer introspección en como la necesidad de control puede manifestarse en conductas impulsivas que generen mayor consecuencia que beneficio a largo plazo. </w:t>
            </w:r>
          </w:p>
          <w:p w:rsidR="00240D3F" w:rsidRDefault="00873C40">
            <w:pPr>
              <w:numPr>
                <w:ilvl w:val="0"/>
                <w:numId w:val="3"/>
              </w:numPr>
              <w:pBdr>
                <w:top w:val="nil"/>
                <w:left w:val="nil"/>
                <w:bottom w:val="nil"/>
                <w:right w:val="nil"/>
                <w:between w:val="nil"/>
              </w:pBdr>
              <w:spacing w:before="120" w:after="120"/>
              <w:jc w:val="both"/>
            </w:pPr>
            <w:r>
              <w:rPr>
                <w:rFonts w:ascii="Arial" w:eastAsia="Arial" w:hAnsi="Arial" w:cs="Arial"/>
                <w:color w:val="000000"/>
                <w:u w:val="single"/>
              </w:rPr>
              <w:t>Límites:</w:t>
            </w:r>
            <w:r>
              <w:rPr>
                <w:rFonts w:ascii="Arial" w:eastAsia="Arial" w:hAnsi="Arial" w:cs="Arial"/>
                <w:color w:val="000000"/>
              </w:rPr>
              <w:t xml:space="preserve"> hacer que la paciente reestructure la forma en la que permite que los factores estresantes la afecten negativamente por medio del aprendizaje de como los límites son una forma de autocuidado.</w:t>
            </w:r>
          </w:p>
        </w:tc>
      </w:tr>
      <w:tr w:rsidR="00240D3F">
        <w:tc>
          <w:tcPr>
            <w:tcW w:w="6655" w:type="dxa"/>
            <w:gridSpan w:val="3"/>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456" w:type="dxa"/>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240D3F">
        <w:tc>
          <w:tcPr>
            <w:tcW w:w="6655" w:type="dxa"/>
            <w:gridSpan w:val="3"/>
            <w:vAlign w:val="center"/>
          </w:tcPr>
          <w:p w:rsidR="00240D3F" w:rsidRDefault="00873C40">
            <w:pPr>
              <w:numPr>
                <w:ilvl w:val="0"/>
                <w:numId w:val="2"/>
              </w:numPr>
              <w:pBdr>
                <w:top w:val="nil"/>
                <w:left w:val="nil"/>
                <w:bottom w:val="nil"/>
                <w:right w:val="nil"/>
                <w:between w:val="nil"/>
              </w:pBdr>
              <w:spacing w:after="100"/>
              <w:jc w:val="both"/>
              <w:rPr>
                <w:rFonts w:ascii="Arial" w:eastAsia="Arial" w:hAnsi="Arial" w:cs="Arial"/>
                <w:color w:val="000000"/>
              </w:rPr>
            </w:pPr>
            <w:r>
              <w:rPr>
                <w:rFonts w:ascii="Arial" w:eastAsia="Arial" w:hAnsi="Arial" w:cs="Arial"/>
                <w:b/>
                <w:color w:val="000000"/>
              </w:rPr>
              <w:t>Saludo y valoración del estado anímico (5 minutos):</w:t>
            </w:r>
            <w:r>
              <w:rPr>
                <w:rFonts w:ascii="Arial" w:eastAsia="Arial" w:hAnsi="Arial" w:cs="Arial"/>
                <w:color w:val="000000"/>
              </w:rPr>
              <w:t xml:space="preserve"> Se dirigirá a la paciente en la sala virtual y se realizarán los saludos necesarios. Posteriormente, el terapeuta motivará a la misma a realizar un breve resumen de su semana como medio introductorio a la sesión presente. Adicionalmente, se analizará el estado de ánimo de la referida por medio de una breve conversación coloquial.</w:t>
            </w:r>
          </w:p>
          <w:p w:rsidR="00762756" w:rsidRDefault="00873C40">
            <w:pPr>
              <w:numPr>
                <w:ilvl w:val="0"/>
                <w:numId w:val="2"/>
              </w:numPr>
              <w:pBdr>
                <w:top w:val="nil"/>
                <w:left w:val="nil"/>
                <w:bottom w:val="nil"/>
                <w:right w:val="nil"/>
                <w:between w:val="nil"/>
              </w:pBdr>
              <w:spacing w:after="100"/>
              <w:jc w:val="both"/>
              <w:rPr>
                <w:rFonts w:ascii="Arial" w:eastAsia="Arial" w:hAnsi="Arial" w:cs="Arial"/>
                <w:color w:val="000000"/>
              </w:rPr>
            </w:pPr>
            <w:r>
              <w:rPr>
                <w:rFonts w:ascii="Arial" w:eastAsia="Arial" w:hAnsi="Arial" w:cs="Arial"/>
                <w:b/>
                <w:color w:val="000000"/>
              </w:rPr>
              <w:t>Revisión de tareas, establecimiento de agenda y desarrollo general de la sesión (45 minutos):</w:t>
            </w:r>
            <w:r>
              <w:rPr>
                <w:rFonts w:ascii="Arial" w:eastAsia="Arial" w:hAnsi="Arial" w:cs="Arial"/>
                <w:color w:val="000000"/>
              </w:rPr>
              <w:t xml:space="preserve"> Se dedicará el tiempo restante para </w:t>
            </w:r>
            <w:r w:rsidR="00762756">
              <w:rPr>
                <w:rFonts w:ascii="Arial" w:eastAsia="Arial" w:hAnsi="Arial" w:cs="Arial"/>
                <w:color w:val="000000"/>
              </w:rPr>
              <w:t>dialogar sobre la forma en la que se trata a sí misma cuando comete errores o cuando se siente triste</w:t>
            </w:r>
            <w:r w:rsidR="00937269">
              <w:rPr>
                <w:rFonts w:ascii="Arial" w:eastAsia="Arial" w:hAnsi="Arial" w:cs="Arial"/>
                <w:color w:val="000000"/>
              </w:rPr>
              <w:t>.</w:t>
            </w:r>
          </w:p>
          <w:p w:rsidR="00762756" w:rsidRDefault="00762756" w:rsidP="00762756">
            <w:pPr>
              <w:pBdr>
                <w:top w:val="nil"/>
                <w:left w:val="nil"/>
                <w:bottom w:val="nil"/>
                <w:right w:val="nil"/>
                <w:between w:val="nil"/>
              </w:pBdr>
              <w:spacing w:after="100"/>
              <w:ind w:left="360"/>
              <w:jc w:val="both"/>
              <w:rPr>
                <w:rFonts w:ascii="Arial" w:eastAsia="Arial" w:hAnsi="Arial" w:cs="Arial"/>
                <w:color w:val="000000"/>
              </w:rPr>
            </w:pPr>
            <w:r>
              <w:rPr>
                <w:rFonts w:ascii="Arial" w:eastAsia="Arial" w:hAnsi="Arial" w:cs="Arial"/>
                <w:color w:val="000000"/>
              </w:rPr>
              <w:t>Para ello se le pedirá que piense en momentos en los que un amigo cercano se ha sentido muy mal sobre sí mismo o cuando la has estado pasando muy mal. Luego se le preguntará en que forma respondería a dicha situación con su amigo y que lo escriba. Luego, se le pedirá que piense en momentos donde ella se ha sentido mal sobre sí misma y pasándola mal, siempre anotando lo pensado.</w:t>
            </w:r>
          </w:p>
          <w:p w:rsidR="00762756" w:rsidRDefault="00762756" w:rsidP="00762756">
            <w:pPr>
              <w:pBdr>
                <w:top w:val="nil"/>
                <w:left w:val="nil"/>
                <w:bottom w:val="nil"/>
                <w:right w:val="nil"/>
                <w:between w:val="nil"/>
              </w:pBdr>
              <w:spacing w:after="100"/>
              <w:ind w:left="360"/>
              <w:jc w:val="both"/>
              <w:rPr>
                <w:rFonts w:ascii="Arial" w:eastAsia="Arial" w:hAnsi="Arial" w:cs="Arial"/>
                <w:color w:val="000000"/>
              </w:rPr>
            </w:pPr>
            <w:r>
              <w:rPr>
                <w:rFonts w:ascii="Arial" w:eastAsia="Arial" w:hAnsi="Arial" w:cs="Arial"/>
                <w:color w:val="000000"/>
              </w:rPr>
              <w:lastRenderedPageBreak/>
              <w:t xml:space="preserve">Tras analizar las diferencias en contenido y tono en ambas aproximaciones, se le hará la pregunta: ¿Qué factores o miedos entran en juego que hacen que te trates a ti misma y a otros de forma tan diferente? </w:t>
            </w:r>
          </w:p>
          <w:p w:rsidR="00240D3F" w:rsidRPr="00762756" w:rsidRDefault="00762756" w:rsidP="00937269">
            <w:pPr>
              <w:pBdr>
                <w:top w:val="nil"/>
                <w:left w:val="nil"/>
                <w:bottom w:val="nil"/>
                <w:right w:val="nil"/>
                <w:between w:val="nil"/>
              </w:pBdr>
              <w:spacing w:after="100"/>
              <w:ind w:left="360"/>
              <w:jc w:val="both"/>
              <w:rPr>
                <w:rFonts w:ascii="Arial" w:eastAsia="Arial" w:hAnsi="Arial" w:cs="Arial"/>
                <w:color w:val="000000"/>
                <w:lang w:val="es-ES"/>
              </w:rPr>
            </w:pPr>
            <w:r>
              <w:rPr>
                <w:rFonts w:ascii="Arial" w:eastAsia="Arial" w:hAnsi="Arial" w:cs="Arial"/>
                <w:color w:val="000000"/>
              </w:rPr>
              <w:t>Con eso hecho, se le pedirá que anote que cosas podrían cambiar en ella si se respondiera de la misma manera en la que típicamente le responde a un amigo cercano que está sufriendo</w:t>
            </w:r>
            <w:r w:rsidR="0046168B">
              <w:rPr>
                <w:rFonts w:ascii="Arial" w:eastAsia="Arial" w:hAnsi="Arial" w:cs="Arial"/>
                <w:color w:val="000000"/>
              </w:rPr>
              <w:t>.</w:t>
            </w:r>
          </w:p>
          <w:p w:rsidR="00240D3F" w:rsidRDefault="00873C40">
            <w:pPr>
              <w:numPr>
                <w:ilvl w:val="0"/>
                <w:numId w:val="2"/>
              </w:numPr>
              <w:pBdr>
                <w:top w:val="nil"/>
                <w:left w:val="nil"/>
                <w:bottom w:val="nil"/>
                <w:right w:val="nil"/>
                <w:between w:val="nil"/>
              </w:pBdr>
              <w:spacing w:after="100"/>
              <w:jc w:val="both"/>
              <w:rPr>
                <w:rFonts w:ascii="Arial" w:eastAsia="Arial" w:hAnsi="Arial" w:cs="Arial"/>
                <w:color w:val="000000"/>
              </w:rPr>
            </w:pPr>
            <w:r>
              <w:rPr>
                <w:rFonts w:ascii="Arial" w:eastAsia="Arial" w:hAnsi="Arial" w:cs="Arial"/>
                <w:color w:val="000000"/>
              </w:rPr>
              <w:t xml:space="preserve"> </w:t>
            </w:r>
            <w:r>
              <w:rPr>
                <w:rFonts w:ascii="Arial" w:eastAsia="Arial" w:hAnsi="Arial" w:cs="Arial"/>
                <w:b/>
                <w:color w:val="000000"/>
              </w:rPr>
              <w:t>Asignación de plan paralelo y breve retroalimentación (5 minutos):</w:t>
            </w:r>
            <w:r>
              <w:rPr>
                <w:rFonts w:ascii="Arial" w:eastAsia="Arial" w:hAnsi="Arial" w:cs="Arial"/>
                <w:color w:val="000000"/>
              </w:rPr>
              <w:t xml:space="preserve"> Se marcará el final de la sesión de forma profesional a la hora estipulada y se resolverá cualquier duda que la paciente tenga sobre la sesión o del proceso terapéutico en general. </w:t>
            </w:r>
          </w:p>
          <w:p w:rsidR="00240D3F" w:rsidRDefault="00873C40">
            <w:pPr>
              <w:numPr>
                <w:ilvl w:val="0"/>
                <w:numId w:val="2"/>
              </w:numPr>
              <w:spacing w:after="100"/>
              <w:jc w:val="both"/>
              <w:rPr>
                <w:rFonts w:ascii="Arial" w:eastAsia="Arial" w:hAnsi="Arial" w:cs="Arial"/>
                <w:color w:val="000000"/>
              </w:rPr>
            </w:pPr>
            <w:r>
              <w:rPr>
                <w:rFonts w:ascii="Arial" w:eastAsia="Arial" w:hAnsi="Arial" w:cs="Arial"/>
                <w:b/>
                <w:color w:val="000000"/>
              </w:rPr>
              <w:t>Despedida (5 minutos):</w:t>
            </w:r>
            <w:r>
              <w:rPr>
                <w:rFonts w:ascii="Arial" w:eastAsia="Arial" w:hAnsi="Arial" w:cs="Arial"/>
                <w:color w:val="000000"/>
              </w:rPr>
              <w:t xml:space="preserve"> Se le animará a la paciente a volver a su última sesión y que no olvidé la puntualidad de la misma. Una vez realizado, ambos se despedirán cordialmente y se dará por acabada la sesión.</w:t>
            </w:r>
          </w:p>
        </w:tc>
        <w:tc>
          <w:tcPr>
            <w:tcW w:w="2456" w:type="dxa"/>
            <w:vAlign w:val="center"/>
          </w:tcPr>
          <w:p w:rsidR="00240D3F" w:rsidRDefault="00873C40">
            <w:pPr>
              <w:numPr>
                <w:ilvl w:val="0"/>
                <w:numId w:val="3"/>
              </w:numPr>
              <w:spacing w:after="100"/>
              <w:ind w:left="360"/>
              <w:jc w:val="both"/>
              <w:rPr>
                <w:rFonts w:ascii="Arial" w:eastAsia="Arial" w:hAnsi="Arial" w:cs="Arial"/>
              </w:rPr>
            </w:pPr>
            <w:r>
              <w:rPr>
                <w:rFonts w:ascii="Arial" w:eastAsia="Arial" w:hAnsi="Arial" w:cs="Arial"/>
              </w:rPr>
              <w:lastRenderedPageBreak/>
              <w:t>Lapicero</w:t>
            </w:r>
          </w:p>
          <w:p w:rsidR="00240D3F" w:rsidRDefault="00873C40">
            <w:pPr>
              <w:numPr>
                <w:ilvl w:val="0"/>
                <w:numId w:val="3"/>
              </w:numPr>
              <w:spacing w:after="100"/>
              <w:ind w:left="360"/>
              <w:jc w:val="both"/>
              <w:rPr>
                <w:rFonts w:ascii="Arial" w:eastAsia="Arial" w:hAnsi="Arial" w:cs="Arial"/>
              </w:rPr>
            </w:pPr>
            <w:r>
              <w:rPr>
                <w:rFonts w:ascii="Arial" w:eastAsia="Arial" w:hAnsi="Arial" w:cs="Arial"/>
              </w:rPr>
              <w:t>Hojas en blanco</w:t>
            </w:r>
          </w:p>
          <w:p w:rsidR="00240D3F" w:rsidRDefault="00873C40">
            <w:pPr>
              <w:numPr>
                <w:ilvl w:val="0"/>
                <w:numId w:val="3"/>
              </w:numPr>
              <w:spacing w:after="100"/>
              <w:ind w:left="360"/>
              <w:jc w:val="both"/>
              <w:rPr>
                <w:rFonts w:ascii="Arial" w:eastAsia="Arial" w:hAnsi="Arial" w:cs="Arial"/>
              </w:rPr>
            </w:pPr>
            <w:r>
              <w:rPr>
                <w:rFonts w:ascii="Arial" w:eastAsia="Arial" w:hAnsi="Arial" w:cs="Arial"/>
              </w:rPr>
              <w:t xml:space="preserve">Plataforma </w:t>
            </w:r>
            <w:r>
              <w:rPr>
                <w:rFonts w:ascii="Arial" w:eastAsia="Arial" w:hAnsi="Arial" w:cs="Arial"/>
                <w:i/>
              </w:rPr>
              <w:t>Zoom</w:t>
            </w:r>
          </w:p>
        </w:tc>
      </w:tr>
      <w:tr w:rsidR="00240D3F">
        <w:tc>
          <w:tcPr>
            <w:tcW w:w="6655" w:type="dxa"/>
            <w:gridSpan w:val="3"/>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456" w:type="dxa"/>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240D3F">
        <w:tc>
          <w:tcPr>
            <w:tcW w:w="6655" w:type="dxa"/>
            <w:gridSpan w:val="3"/>
            <w:vAlign w:val="center"/>
          </w:tcPr>
          <w:p w:rsidR="00240D3F" w:rsidRDefault="00762756" w:rsidP="00762756">
            <w:pPr>
              <w:spacing w:after="100"/>
              <w:jc w:val="both"/>
              <w:rPr>
                <w:rFonts w:ascii="Arial" w:eastAsia="Arial" w:hAnsi="Arial" w:cs="Arial"/>
              </w:rPr>
            </w:pPr>
            <w:r>
              <w:rPr>
                <w:rFonts w:ascii="Arial" w:eastAsia="Arial" w:hAnsi="Arial" w:cs="Arial"/>
                <w:b/>
              </w:rPr>
              <w:t>Registro de diálogo interno</w:t>
            </w:r>
            <w:r w:rsidR="00873C40">
              <w:rPr>
                <w:rFonts w:ascii="Arial" w:eastAsia="Arial" w:hAnsi="Arial" w:cs="Arial"/>
              </w:rPr>
              <w:t>: Se le asignará a la paciente</w:t>
            </w:r>
            <w:r>
              <w:rPr>
                <w:rFonts w:ascii="Arial" w:eastAsia="Arial" w:hAnsi="Arial" w:cs="Arial"/>
              </w:rPr>
              <w:t xml:space="preserve"> que a lo largo de su semana, en unas hojas en blanco, procure anotar la forma en la que se habla a sí misma, con el fin de evaluar los cambios que se van dando de forma gradual en cuanto al trato consigo misma.</w:t>
            </w:r>
          </w:p>
        </w:tc>
        <w:tc>
          <w:tcPr>
            <w:tcW w:w="2456" w:type="dxa"/>
            <w:vAlign w:val="center"/>
          </w:tcPr>
          <w:p w:rsidR="00240D3F" w:rsidRDefault="00873C40" w:rsidP="00762756">
            <w:pPr>
              <w:numPr>
                <w:ilvl w:val="0"/>
                <w:numId w:val="3"/>
              </w:numPr>
              <w:pBdr>
                <w:top w:val="nil"/>
                <w:left w:val="nil"/>
                <w:bottom w:val="nil"/>
                <w:right w:val="nil"/>
                <w:between w:val="nil"/>
              </w:pBdr>
              <w:spacing w:before="120" w:after="120"/>
              <w:ind w:left="360"/>
              <w:jc w:val="both"/>
            </w:pPr>
            <w:r>
              <w:rPr>
                <w:rFonts w:ascii="Arial" w:eastAsia="Arial" w:hAnsi="Arial" w:cs="Arial"/>
                <w:color w:val="000000"/>
              </w:rPr>
              <w:t>Hojas en blanco o cuaderno</w:t>
            </w:r>
          </w:p>
        </w:tc>
      </w:tr>
      <w:tr w:rsidR="00240D3F">
        <w:tc>
          <w:tcPr>
            <w:tcW w:w="9111" w:type="dxa"/>
            <w:gridSpan w:val="4"/>
            <w:shd w:val="clear" w:color="auto" w:fill="943734"/>
            <w:vAlign w:val="center"/>
          </w:tcPr>
          <w:p w:rsidR="00240D3F" w:rsidRDefault="00873C4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240D3F">
        <w:tc>
          <w:tcPr>
            <w:tcW w:w="9111" w:type="dxa"/>
            <w:gridSpan w:val="4"/>
            <w:vAlign w:val="center"/>
          </w:tcPr>
          <w:p w:rsidR="00240D3F" w:rsidRDefault="00873C40">
            <w:pPr>
              <w:pBdr>
                <w:top w:val="nil"/>
                <w:left w:val="nil"/>
                <w:bottom w:val="nil"/>
                <w:right w:val="nil"/>
                <w:between w:val="nil"/>
              </w:pBdr>
              <w:spacing w:after="120"/>
              <w:jc w:val="both"/>
              <w:rPr>
                <w:rFonts w:ascii="Arial" w:eastAsia="Arial" w:hAnsi="Arial" w:cs="Arial"/>
                <w:b/>
                <w:color w:val="000000"/>
              </w:rPr>
            </w:pPr>
            <w:r>
              <w:rPr>
                <w:rFonts w:ascii="Arial" w:eastAsia="Arial" w:hAnsi="Arial" w:cs="Arial"/>
                <w:b/>
                <w:color w:val="000000"/>
              </w:rPr>
              <w:t xml:space="preserve">Examen del estado mental: </w:t>
            </w:r>
            <w:r>
              <w:rPr>
                <w:rFonts w:ascii="Arial" w:eastAsia="Arial" w:hAnsi="Arial" w:cs="Arial"/>
                <w:color w:val="000000"/>
              </w:rPr>
              <w:t>técnica</w:t>
            </w:r>
            <w:r>
              <w:rPr>
                <w:rFonts w:ascii="Arial" w:eastAsia="Arial" w:hAnsi="Arial" w:cs="Arial"/>
                <w:b/>
                <w:color w:val="000000"/>
              </w:rPr>
              <w:t xml:space="preserve"> </w:t>
            </w:r>
            <w:r>
              <w:rPr>
                <w:rFonts w:ascii="Arial" w:eastAsia="Arial" w:hAnsi="Arial" w:cs="Arial"/>
                <w:color w:val="000000"/>
              </w:rPr>
              <w:t>que verifica las facultades de pensamiento de una persona y determina la relación de estas con el problema planteado en clínica. Verifica los siguientes aspectos del paciente:</w:t>
            </w:r>
            <w:r>
              <w:rPr>
                <w:rFonts w:ascii="Arial" w:eastAsia="Arial" w:hAnsi="Arial" w:cs="Arial"/>
                <w:b/>
                <w:color w:val="000000"/>
              </w:rPr>
              <w:t xml:space="preserve"> </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Aspecto general y conducta</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Características del lenguaje</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Estado de ánimo y afecto</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Contenido del pensamiento</w:t>
            </w:r>
          </w:p>
          <w:p w:rsidR="00240D3F" w:rsidRDefault="00873C40">
            <w:pPr>
              <w:numPr>
                <w:ilvl w:val="0"/>
                <w:numId w:val="1"/>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Funciones del sensorio</w:t>
            </w:r>
          </w:p>
          <w:p w:rsidR="00240D3F" w:rsidRDefault="00873C40">
            <w:pPr>
              <w:numPr>
                <w:ilvl w:val="0"/>
                <w:numId w:val="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Autocognición y juicio</w:t>
            </w:r>
          </w:p>
        </w:tc>
      </w:tr>
    </w:tbl>
    <w:p w:rsidR="00240D3F" w:rsidRDefault="00240D3F"/>
    <w:sectPr w:rsidR="00240D3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3D4" w:rsidRDefault="00C973D4">
      <w:pPr>
        <w:spacing w:after="0" w:line="240" w:lineRule="auto"/>
      </w:pPr>
      <w:r>
        <w:separator/>
      </w:r>
    </w:p>
  </w:endnote>
  <w:endnote w:type="continuationSeparator" w:id="0">
    <w:p w:rsidR="00C973D4" w:rsidRDefault="00C97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3D4" w:rsidRDefault="00C973D4">
      <w:pPr>
        <w:spacing w:after="0" w:line="240" w:lineRule="auto"/>
      </w:pPr>
      <w:r>
        <w:separator/>
      </w:r>
    </w:p>
  </w:footnote>
  <w:footnote w:type="continuationSeparator" w:id="0">
    <w:p w:rsidR="00C973D4" w:rsidRDefault="00C973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3F" w:rsidRDefault="00873C40">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DB7DBE"/>
    <w:multiLevelType w:val="multilevel"/>
    <w:tmpl w:val="5A00180A"/>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552D5E6B"/>
    <w:multiLevelType w:val="multilevel"/>
    <w:tmpl w:val="FB104894"/>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5F120440"/>
    <w:multiLevelType w:val="multilevel"/>
    <w:tmpl w:val="5D76F67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D3F"/>
    <w:rsid w:val="000022E0"/>
    <w:rsid w:val="00096F82"/>
    <w:rsid w:val="00240D3F"/>
    <w:rsid w:val="00460856"/>
    <w:rsid w:val="0046168B"/>
    <w:rsid w:val="00580F79"/>
    <w:rsid w:val="00606E46"/>
    <w:rsid w:val="00644791"/>
    <w:rsid w:val="00762756"/>
    <w:rsid w:val="00771907"/>
    <w:rsid w:val="00873C40"/>
    <w:rsid w:val="00937269"/>
    <w:rsid w:val="00AC0EF6"/>
    <w:rsid w:val="00C973D4"/>
    <w:rsid w:val="00D71022"/>
    <w:rsid w:val="00FF7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5A1F1"/>
  <w15:docId w15:val="{570B586E-B11A-4C91-AF37-7CE2F1048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rsid w:val="00EE6139"/>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474799"/>
    <w:rPr>
      <w:sz w:val="16"/>
      <w:szCs w:val="16"/>
    </w:rPr>
  </w:style>
  <w:style w:type="paragraph" w:styleId="Textocomentario">
    <w:name w:val="annotation text"/>
    <w:basedOn w:val="Normal"/>
    <w:link w:val="TextocomentarioCar"/>
    <w:uiPriority w:val="99"/>
    <w:semiHidden/>
    <w:unhideWhenUsed/>
    <w:rsid w:val="004747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4799"/>
    <w:rPr>
      <w:sz w:val="20"/>
      <w:szCs w:val="20"/>
    </w:rPr>
  </w:style>
  <w:style w:type="paragraph" w:styleId="Asuntodelcomentario">
    <w:name w:val="annotation subject"/>
    <w:basedOn w:val="Textocomentario"/>
    <w:next w:val="Textocomentario"/>
    <w:link w:val="AsuntodelcomentarioCar"/>
    <w:uiPriority w:val="99"/>
    <w:semiHidden/>
    <w:unhideWhenUsed/>
    <w:rsid w:val="00474799"/>
    <w:rPr>
      <w:b/>
      <w:bCs/>
    </w:rPr>
  </w:style>
  <w:style w:type="character" w:customStyle="1" w:styleId="AsuntodelcomentarioCar">
    <w:name w:val="Asunto del comentario Car"/>
    <w:basedOn w:val="TextocomentarioCar"/>
    <w:link w:val="Asuntodelcomentario"/>
    <w:uiPriority w:val="99"/>
    <w:semiHidden/>
    <w:rsid w:val="00474799"/>
    <w:rPr>
      <w:b/>
      <w:bCs/>
      <w:sz w:val="20"/>
      <w:szCs w:val="20"/>
    </w:rPr>
  </w:style>
  <w:style w:type="paragraph" w:styleId="Textodeglobo">
    <w:name w:val="Balloon Text"/>
    <w:basedOn w:val="Normal"/>
    <w:link w:val="TextodegloboCar"/>
    <w:uiPriority w:val="99"/>
    <w:semiHidden/>
    <w:unhideWhenUsed/>
    <w:rsid w:val="004747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4799"/>
    <w:rPr>
      <w:rFonts w:ascii="Segoe UI" w:hAnsi="Segoe UI" w:cs="Segoe UI"/>
      <w:sz w:val="18"/>
      <w:szCs w:val="18"/>
    </w:rPr>
  </w:style>
  <w:style w:type="paragraph" w:styleId="Prrafodelista">
    <w:name w:val="List Paragraph"/>
    <w:basedOn w:val="Normal"/>
    <w:uiPriority w:val="34"/>
    <w:qFormat/>
    <w:rsid w:val="009E0FB5"/>
    <w:pPr>
      <w:ind w:left="720"/>
      <w:contextualSpacing/>
    </w:pPr>
  </w:style>
  <w:style w:type="character" w:customStyle="1" w:styleId="TtuloCar">
    <w:name w:val="Título Car"/>
    <w:basedOn w:val="Fuentedeprrafopredeter"/>
    <w:link w:val="Ttulo"/>
    <w:rsid w:val="00EE6139"/>
    <w:rPr>
      <w:rFonts w:ascii="Calibri" w:eastAsia="Calibri" w:hAnsi="Calibri" w:cs="Calibri"/>
      <w:b/>
      <w:sz w:val="72"/>
      <w:szCs w:val="72"/>
    </w:rPr>
  </w:style>
  <w:style w:type="character" w:styleId="Hipervnculo">
    <w:name w:val="Hyperlink"/>
    <w:basedOn w:val="Fuentedeprrafopredeter"/>
    <w:uiPriority w:val="99"/>
    <w:unhideWhenUsed/>
    <w:rsid w:val="0004651F"/>
    <w:rPr>
      <w:color w:val="0000FF" w:themeColor="hyperlink"/>
      <w:u w:val="single"/>
    </w:rPr>
  </w:style>
  <w:style w:type="character" w:styleId="Hipervnculovisitado">
    <w:name w:val="FollowedHyperlink"/>
    <w:basedOn w:val="Fuentedeprrafopredeter"/>
    <w:uiPriority w:val="99"/>
    <w:semiHidden/>
    <w:unhideWhenUsed/>
    <w:rsid w:val="0004651F"/>
    <w:rPr>
      <w:color w:val="800080" w:themeColor="followedHyperlink"/>
      <w:u w:val="singl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t7Up/KjUTTexVPz8i3mb5glY1A==">AMUW2mW9IGe7mqoHlmCr7cStG0enyfFrCUnuJUphbDBbBg19ynwOqsqPDbPhnddgnKothv0FA+7R8q8rEN7yIHb03DqbnUtYmZLuaBzOa+N3cBC9A9rzSgEc/jQ008ng1P4TtwDNnih0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2</cp:revision>
  <dcterms:created xsi:type="dcterms:W3CDTF">2021-09-15T20:33:00Z</dcterms:created>
  <dcterms:modified xsi:type="dcterms:W3CDTF">2021-09-15T20:33:00Z</dcterms:modified>
</cp:coreProperties>
</file>