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793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614150B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AMRAM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B6FCA21" w:rsidR="00C01583" w:rsidRDefault="00423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 de septiembre</w:t>
            </w:r>
            <w:r w:rsidR="00AA111B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CD793C1" w:rsidR="00C01583" w:rsidRDefault="00423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55A32FF" w:rsidR="00C01583" w:rsidRPr="004234DE" w:rsidRDefault="00423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</w:t>
            </w:r>
            <w:r>
              <w:rPr>
                <w:rFonts w:ascii="Arial" w:hAnsi="Arial" w:cs="Arial"/>
                <w:color w:val="000000"/>
              </w:rPr>
              <w:t xml:space="preserve"> con posible trastorno de estrés postraumático 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CB9F396" w:rsidR="00C01583" w:rsidRDefault="00423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lang w:val="es-ES_tradnl"/>
              </w:rPr>
              <w:t>Trabajar la exposición de la paciente por medio de técn</w:t>
            </w:r>
            <w:r>
              <w:rPr>
                <w:rFonts w:ascii="Arial" w:hAnsi="Arial" w:cs="Arial"/>
                <w:lang w:val="es-ES_tradnl"/>
              </w:rPr>
              <w:t>ica de exposición</w:t>
            </w:r>
            <w:r>
              <w:rPr>
                <w:rFonts w:ascii="Arial" w:hAnsi="Arial" w:cs="Arial"/>
                <w:lang w:val="es-ES_tradnl"/>
              </w:rPr>
              <w:t>, en cuanto a los sucesos de violación y abuso sexual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5D621CE7" w:rsidR="00C01583" w:rsidRDefault="00423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iCs/>
                <w:lang w:val="es-ES_tradnl"/>
              </w:rPr>
              <w:t>Poder trabajar en los sucesos con la paciente para lograr mecanismo de defensa y poder sobrepasar los acontecimientos de una manera adecuada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31D7979B" w14:textId="77777777" w:rsidR="004234DE" w:rsidRDefault="004234DE" w:rsidP="004234DE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Saludo: se le dará a la paciente la bienvenida a la segunda sesión, se le preguntará cómo estuvo su semana y si sucede algún acontecimiento el cual quiera compartir y hablar. 10 min </w:t>
            </w:r>
          </w:p>
          <w:p w14:paraId="36DFD2E7" w14:textId="6C2505A0" w:rsidR="004234DE" w:rsidRDefault="004234DE" w:rsidP="004234DE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Desarrollo: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explicara a la paciente el motivo por el cual se deben de tocar los sucesos que marcaron su vida. </w:t>
            </w:r>
            <w:r w:rsidR="00277C65">
              <w:rPr>
                <w:rFonts w:ascii="Arial" w:hAnsi="Arial" w:cs="Arial"/>
                <w:color w:val="000000"/>
                <w:sz w:val="22"/>
                <w:szCs w:val="22"/>
              </w:rPr>
              <w:t>Utilizando un dialogo abierto, se le explicara la diferencia entre abuso sexual y violación. Por medio de un video el cual explica lo que implica cada acción. 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 min  </w:t>
            </w:r>
          </w:p>
          <w:p w14:paraId="1129A360" w14:textId="6C953BDE" w:rsidR="000604B2" w:rsidRDefault="004234DE" w:rsidP="00277C65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Evaluación: </w:t>
            </w:r>
            <w:r w:rsidR="00277C65">
              <w:rPr>
                <w:rFonts w:ascii="Arial" w:hAnsi="Arial" w:cs="Arial"/>
                <w:color w:val="000000"/>
                <w:sz w:val="22"/>
                <w:szCs w:val="22"/>
              </w:rPr>
              <w:t xml:space="preserve">Luego que se tenga la base aclarada de cada concepto se le recordara a la paciente que debe de manejar su ansiedad y tratar de relajarse por medio de las técnicas de relajación trabajas anteriormente. Se le pedirá a la paciente que evalúe actualmente cuales son los detonantes que le provocan recordar los sucesos. </w:t>
            </w:r>
            <w:r w:rsidR="000604B2">
              <w:rPr>
                <w:rFonts w:ascii="Arial" w:hAnsi="Arial" w:cs="Arial"/>
                <w:color w:val="000000"/>
                <w:sz w:val="22"/>
                <w:szCs w:val="22"/>
              </w:rPr>
              <w:t>20min</w:t>
            </w:r>
          </w:p>
          <w:p w14:paraId="64527AE6" w14:textId="1D455680" w:rsidR="004234DE" w:rsidRDefault="00277C65" w:rsidP="00277C65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 la hora poder reconocer estos detonantes se trabajarán mecanismos de defensa. Estos pueden ser retirarse del lugar, escribir en un diario o pintar. </w:t>
            </w:r>
            <w:r w:rsidR="000604B2">
              <w:rPr>
                <w:rFonts w:ascii="Arial" w:hAnsi="Arial" w:cs="Arial"/>
                <w:color w:val="000000"/>
                <w:sz w:val="22"/>
                <w:szCs w:val="22"/>
              </w:rPr>
              <w:t>10min</w:t>
            </w:r>
          </w:p>
          <w:p w14:paraId="4B41AC9C" w14:textId="77777777" w:rsidR="004234DE" w:rsidRDefault="004234DE" w:rsidP="004234DE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Cierre: Se le explicara a la paciente la técnica de relajación, donde tiene que respirar por la nariz, sostener el aire por 5 segundos y sacar el aire por la boca poco a poco, esto para disminuir la ansiedad y estabilizar a la paciente en momentos donde haya un desajuste emocional. 5 min </w:t>
            </w:r>
          </w:p>
          <w:p w14:paraId="0000002F" w14:textId="4CA65E85" w:rsidR="00C01583" w:rsidRPr="000604B2" w:rsidRDefault="004234DE" w:rsidP="00423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Despedida: Se le invita a la paciente que entre a la siguiente sesión que se llevará a cabo el día </w:t>
            </w:r>
            <w:r w:rsidR="000604B2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 xml:space="preserve"> de septiembre para seguir trabajando. 5 min 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C9C3B2D" w:rsidR="00C01583" w:rsidRDefault="000604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604B2">
              <w:rPr>
                <w:rFonts w:ascii="Arial" w:eastAsia="Arial" w:hAnsi="Arial" w:cs="Arial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72B63FDF" w:rsidR="00C01583" w:rsidRDefault="000604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604B2">
              <w:rPr>
                <w:rFonts w:ascii="Arial" w:eastAsia="Arial" w:hAnsi="Arial" w:cs="Arial"/>
              </w:rPr>
              <w:t>Se estará evaluando los mecanismos de defensa que utiliza la paciente para poder entender como maneja ella los detonantes</w:t>
            </w:r>
            <w:r w:rsidR="00F32263" w:rsidRPr="000604B2">
              <w:rPr>
                <w:rFonts w:ascii="Arial" w:eastAsia="Arial" w:hAnsi="Arial" w:cs="Arial"/>
              </w:rPr>
              <w:t>.</w:t>
            </w:r>
            <w:r w:rsidRPr="000604B2">
              <w:rPr>
                <w:rFonts w:ascii="Arial" w:eastAsia="Arial" w:hAnsi="Arial" w:cs="Arial"/>
              </w:rPr>
              <w:t xml:space="preserve"> Se desea trabajar en los mecanismos de defensa ya que la paciente actualmente ha comentado recordarse mucho de la situación por estar cerca de su familia.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125BF" w14:textId="77777777" w:rsidR="00793B14" w:rsidRDefault="00793B14">
      <w:pPr>
        <w:spacing w:after="0" w:line="240" w:lineRule="auto"/>
      </w:pPr>
      <w:r>
        <w:separator/>
      </w:r>
    </w:p>
  </w:endnote>
  <w:endnote w:type="continuationSeparator" w:id="0">
    <w:p w14:paraId="480E67BA" w14:textId="77777777" w:rsidR="00793B14" w:rsidRDefault="00793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9B690" w14:textId="77777777" w:rsidR="00793B14" w:rsidRDefault="00793B14">
      <w:pPr>
        <w:spacing w:after="0" w:line="240" w:lineRule="auto"/>
      </w:pPr>
      <w:r>
        <w:separator/>
      </w:r>
    </w:p>
  </w:footnote>
  <w:footnote w:type="continuationSeparator" w:id="0">
    <w:p w14:paraId="01A4B570" w14:textId="77777777" w:rsidR="00793B14" w:rsidRDefault="00793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604B2"/>
    <w:rsid w:val="00277C65"/>
    <w:rsid w:val="00314CC7"/>
    <w:rsid w:val="004234DE"/>
    <w:rsid w:val="0054785B"/>
    <w:rsid w:val="00793B14"/>
    <w:rsid w:val="00AA111B"/>
    <w:rsid w:val="00C01583"/>
    <w:rsid w:val="00C87CFA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3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67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2</cp:revision>
  <dcterms:created xsi:type="dcterms:W3CDTF">2021-09-22T22:20:00Z</dcterms:created>
  <dcterms:modified xsi:type="dcterms:W3CDTF">2021-09-22T22:20:00Z</dcterms:modified>
</cp:coreProperties>
</file>