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17E46" w14:textId="77777777"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 w14:paraId="7F90C15E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70C6394A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59F67AFB" w14:textId="77777777">
        <w:tc>
          <w:tcPr>
            <w:tcW w:w="2689" w:type="dxa"/>
            <w:shd w:val="clear" w:color="auto" w:fill="C0504D"/>
            <w:vAlign w:val="center"/>
          </w:tcPr>
          <w:p w14:paraId="6F572C28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7E45E1DB" w14:textId="77777777" w:rsidR="00C814CE" w:rsidRDefault="002513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Valentina Bejot Montenegro </w:t>
            </w:r>
          </w:p>
        </w:tc>
      </w:tr>
      <w:tr w:rsidR="00C814CE" w14:paraId="0DD311C6" w14:textId="77777777">
        <w:tc>
          <w:tcPr>
            <w:tcW w:w="2689" w:type="dxa"/>
            <w:shd w:val="clear" w:color="auto" w:fill="C0504D"/>
            <w:vAlign w:val="center"/>
          </w:tcPr>
          <w:p w14:paraId="5FD8C2BA" w14:textId="77777777" w:rsidR="00C814CE" w:rsidRDefault="00F04841" w:rsidP="00C23C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19B347B8" w14:textId="77777777" w:rsidR="00C814CE" w:rsidRDefault="00111F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V.D.P.</w:t>
            </w:r>
          </w:p>
        </w:tc>
      </w:tr>
      <w:tr w:rsidR="00C814CE" w14:paraId="62E3313F" w14:textId="77777777">
        <w:tc>
          <w:tcPr>
            <w:tcW w:w="2689" w:type="dxa"/>
            <w:shd w:val="clear" w:color="auto" w:fill="C0504D"/>
            <w:vAlign w:val="center"/>
          </w:tcPr>
          <w:p w14:paraId="755D87AF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202B2B9A" w14:textId="1D67FF37" w:rsidR="00C814CE" w:rsidRDefault="008B5B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  <w:r w:rsidR="002513DF">
              <w:rPr>
                <w:rFonts w:ascii="Arial" w:eastAsia="Arial" w:hAnsi="Arial" w:cs="Arial"/>
                <w:color w:val="000000"/>
              </w:rPr>
              <w:t xml:space="preserve"> de agosto, 20021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3334837F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0A55CBB" w14:textId="314DDDBF" w:rsidR="00C814CE" w:rsidRDefault="008B5B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</w:t>
            </w:r>
          </w:p>
        </w:tc>
      </w:tr>
      <w:tr w:rsidR="002638B2" w14:paraId="06334AE8" w14:textId="77777777">
        <w:tc>
          <w:tcPr>
            <w:tcW w:w="2689" w:type="dxa"/>
            <w:shd w:val="clear" w:color="auto" w:fill="C0504D"/>
            <w:vAlign w:val="center"/>
          </w:tcPr>
          <w:p w14:paraId="40E52A62" w14:textId="77777777" w:rsidR="002638B2" w:rsidRDefault="002638B2" w:rsidP="002638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3297D781" w14:textId="77777777" w:rsidR="002638B2" w:rsidRDefault="002638B2" w:rsidP="002638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Disminuir los rasgos de ansiedad, debido a una fobia específica en una adolescente de 18 años.</w:t>
            </w:r>
          </w:p>
        </w:tc>
      </w:tr>
      <w:tr w:rsidR="00C814CE" w14:paraId="7735ED73" w14:textId="77777777">
        <w:tc>
          <w:tcPr>
            <w:tcW w:w="8828" w:type="dxa"/>
            <w:gridSpan w:val="5"/>
            <w:shd w:val="clear" w:color="auto" w:fill="943734"/>
          </w:tcPr>
          <w:p w14:paraId="78CD4DFD" w14:textId="77777777" w:rsidR="00C814CE" w:rsidRDefault="00C81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7B0007" w14:paraId="05FCD8FD" w14:textId="77777777">
        <w:tc>
          <w:tcPr>
            <w:tcW w:w="2689" w:type="dxa"/>
            <w:shd w:val="clear" w:color="auto" w:fill="C0504D"/>
            <w:vAlign w:val="center"/>
          </w:tcPr>
          <w:p w14:paraId="6AE34F6F" w14:textId="77777777" w:rsidR="007B0007" w:rsidRDefault="007B0007" w:rsidP="007B00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2D6B3C80" w14:textId="40D24E8C" w:rsidR="007B0007" w:rsidRDefault="008B5BB5" w:rsidP="007B00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Continuar</w:t>
            </w:r>
            <w:r w:rsidR="00F83232">
              <w:rPr>
                <w:rFonts w:ascii="Arial" w:eastAsia="Arial" w:hAnsi="Arial" w:cs="Arial"/>
                <w:color w:val="000000"/>
              </w:rPr>
              <w:t xml:space="preserve"> con el proceso de intervención</w:t>
            </w:r>
            <w:r>
              <w:rPr>
                <w:rFonts w:ascii="Arial" w:eastAsia="Arial" w:hAnsi="Arial" w:cs="Arial"/>
                <w:color w:val="000000"/>
              </w:rPr>
              <w:t>, utilizando la jerarquía de ansiedad.</w:t>
            </w:r>
          </w:p>
        </w:tc>
      </w:tr>
      <w:tr w:rsidR="00C814CE" w14:paraId="3680D39B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501D1742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5E31C5DF" w14:textId="7C58CB33" w:rsidR="002638B2" w:rsidRPr="002513DF" w:rsidRDefault="00116194" w:rsidP="002638B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Identificación </w:t>
            </w:r>
            <w:r w:rsidR="008B5BB5">
              <w:rPr>
                <w:rFonts w:ascii="Arial" w:eastAsia="Arial" w:hAnsi="Arial" w:cs="Arial"/>
                <w:color w:val="000000"/>
              </w:rPr>
              <w:t>de estímulos que le provocan las sensaciones contrarias a la ansiedad.</w:t>
            </w:r>
          </w:p>
        </w:tc>
      </w:tr>
      <w:tr w:rsidR="00C814CE" w14:paraId="258052C7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742A1C0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2243FE52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6F1146" w14:paraId="603ED8DA" w14:textId="77777777">
        <w:tc>
          <w:tcPr>
            <w:tcW w:w="6621" w:type="dxa"/>
            <w:gridSpan w:val="3"/>
            <w:vAlign w:val="center"/>
          </w:tcPr>
          <w:p w14:paraId="46F45E9B" w14:textId="77777777" w:rsidR="006F1146" w:rsidRDefault="006F1146" w:rsidP="006F114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59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Saludo:</w:t>
            </w:r>
          </w:p>
          <w:p w14:paraId="27DE30A2" w14:textId="77777777" w:rsidR="006F1146" w:rsidRDefault="006F1146" w:rsidP="006F11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 introducirá a la sesión vía </w:t>
            </w:r>
            <w:r w:rsidR="00FA7FE4">
              <w:rPr>
                <w:rFonts w:ascii="Arial" w:eastAsia="Arial" w:hAnsi="Arial" w:cs="Arial"/>
                <w:color w:val="000000"/>
              </w:rPr>
              <w:t>Zoom</w:t>
            </w:r>
            <w:r>
              <w:rPr>
                <w:rFonts w:ascii="Arial" w:eastAsia="Arial" w:hAnsi="Arial" w:cs="Arial"/>
                <w:color w:val="000000"/>
              </w:rPr>
              <w:t xml:space="preserve">, en la </w:t>
            </w:r>
            <w:r>
              <w:rPr>
                <w:rFonts w:ascii="Arial" w:eastAsia="Arial" w:hAnsi="Arial" w:cs="Arial"/>
              </w:rPr>
              <w:t>cual</w:t>
            </w:r>
            <w:r>
              <w:rPr>
                <w:rFonts w:ascii="Arial" w:eastAsia="Arial" w:hAnsi="Arial" w:cs="Arial"/>
                <w:color w:val="000000"/>
              </w:rPr>
              <w:t xml:space="preserve"> ingresará la paciente. Se dará un cordial saludo y de esta manera se dará inicio a la sesión de entrevista. (5 minutos aprox.)</w:t>
            </w:r>
          </w:p>
          <w:p w14:paraId="11FC85E7" w14:textId="77777777" w:rsidR="006F1146" w:rsidRDefault="006F1146" w:rsidP="006F114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59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Desarrollo de la sesión/Evaluación:</w:t>
            </w:r>
          </w:p>
          <w:p w14:paraId="1FA9BA99" w14:textId="2B4A35BD" w:rsidR="006F1146" w:rsidRDefault="0019485B" w:rsidP="006F11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Al principio se le explicará el itinerario de la sesión. El cual consistirá en </w:t>
            </w:r>
            <w:r w:rsidR="008B5BB5">
              <w:rPr>
                <w:rFonts w:ascii="Arial" w:eastAsia="Arial" w:hAnsi="Arial" w:cs="Arial"/>
                <w:color w:val="000000"/>
              </w:rPr>
              <w:t xml:space="preserve">continuar con el uso de la jerarquía de ansiedad, y realizar una jerarquía contraria, analizando los estímulos que le provoquen lo contrario de ansiedad, es decir, estímulos que provoquen tranquilidad, paz y felicidad; además se le pedirá que estos estímulos también los analice en una escala del 1 al 10 para luego identificar cuál estímulo de la jerarquía positiva puede utilizarse como el contrario de un estímulo de la jerarquía de ansiedad. Se procura </w:t>
            </w:r>
            <w:r w:rsidR="008D2E9F">
              <w:rPr>
                <w:rFonts w:ascii="Arial" w:eastAsia="Arial" w:hAnsi="Arial" w:cs="Arial"/>
                <w:color w:val="000000"/>
              </w:rPr>
              <w:t>utilizar esta actividad para que, cuando se le presente el estímulo que evoca sensaciones negativas y perturbadoras, reemplazarlo con la imaginación de un estímulo positivo.</w:t>
            </w:r>
            <w:r w:rsidR="006F1146">
              <w:rPr>
                <w:rFonts w:ascii="Arial" w:eastAsia="Arial" w:hAnsi="Arial" w:cs="Arial"/>
                <w:color w:val="000000"/>
              </w:rPr>
              <w:t xml:space="preserve"> (45 minutos aprox.)</w:t>
            </w:r>
          </w:p>
          <w:p w14:paraId="4D684497" w14:textId="77777777" w:rsidR="006F1146" w:rsidRDefault="006F1146" w:rsidP="006F114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59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Cierre:</w:t>
            </w:r>
          </w:p>
          <w:p w14:paraId="341C39DC" w14:textId="77777777" w:rsidR="006F1146" w:rsidRDefault="005B5280" w:rsidP="006F11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</w:t>
            </w:r>
            <w:r w:rsidR="006F1146">
              <w:rPr>
                <w:rFonts w:ascii="Arial" w:eastAsia="Arial" w:hAnsi="Arial" w:cs="Arial"/>
                <w:color w:val="000000"/>
              </w:rPr>
              <w:t xml:space="preserve"> le preguntará si tienen alguna duda o pregunta en cuanto a la modalidad de la terapia en sí. De igual manera, se establecerá que este es un tiempo para ella, y cualquier pregunta que surja, la podrá hacer con total libertad. (5 minutos aprox.)</w:t>
            </w:r>
          </w:p>
          <w:p w14:paraId="39E48111" w14:textId="77777777" w:rsidR="006F1146" w:rsidRDefault="006F1146" w:rsidP="006F114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59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Despedida:</w:t>
            </w:r>
          </w:p>
          <w:p w14:paraId="0E384258" w14:textId="77777777" w:rsidR="006F1146" w:rsidRPr="002513DF" w:rsidRDefault="006F1146" w:rsidP="006F11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59" w:lineRule="auto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Se dará una cordial despedida a la y se le dirá que se le espera la siguiente semana a la misma hora por la misma plataforma. (2 minutos aprox.)</w:t>
            </w:r>
          </w:p>
        </w:tc>
        <w:tc>
          <w:tcPr>
            <w:tcW w:w="2207" w:type="dxa"/>
            <w:gridSpan w:val="2"/>
            <w:vAlign w:val="center"/>
          </w:tcPr>
          <w:p w14:paraId="1F55E34B" w14:textId="77777777" w:rsidR="006F1146" w:rsidRDefault="008338FD" w:rsidP="006F114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Recursos de intervención</w:t>
            </w:r>
          </w:p>
          <w:p w14:paraId="3CFD6600" w14:textId="77777777" w:rsidR="006F1146" w:rsidRPr="0031052A" w:rsidRDefault="006F1146" w:rsidP="006F114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Hojas y lapicero para apuntar datos extras</w:t>
            </w:r>
          </w:p>
        </w:tc>
      </w:tr>
      <w:tr w:rsidR="0031052A" w14:paraId="731E123E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66120EA4" w14:textId="77777777" w:rsidR="0031052A" w:rsidRDefault="0031052A" w:rsidP="003105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5DC8958C" w14:textId="77777777" w:rsidR="0031052A" w:rsidRDefault="0031052A" w:rsidP="003105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31052A" w14:paraId="4CD61D38" w14:textId="77777777">
        <w:tc>
          <w:tcPr>
            <w:tcW w:w="6621" w:type="dxa"/>
            <w:gridSpan w:val="3"/>
            <w:vAlign w:val="center"/>
          </w:tcPr>
          <w:p w14:paraId="63AED46D" w14:textId="77777777" w:rsidR="0031052A" w:rsidRDefault="00A94E73" w:rsidP="003105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A94E73">
              <w:rPr>
                <w:rFonts w:ascii="Arial" w:eastAsia="Arial" w:hAnsi="Arial" w:cs="Arial"/>
                <w:color w:val="000000" w:themeColor="text1"/>
              </w:rPr>
              <w:t>No aplica</w:t>
            </w:r>
          </w:p>
        </w:tc>
        <w:tc>
          <w:tcPr>
            <w:tcW w:w="2207" w:type="dxa"/>
            <w:gridSpan w:val="2"/>
            <w:vAlign w:val="center"/>
          </w:tcPr>
          <w:p w14:paraId="451835D6" w14:textId="77777777" w:rsidR="0031052A" w:rsidRDefault="00A94E73" w:rsidP="003105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 aplica</w:t>
            </w:r>
          </w:p>
        </w:tc>
      </w:tr>
      <w:tr w:rsidR="0031052A" w14:paraId="26AFC347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4D2BDC50" w14:textId="77777777" w:rsidR="0031052A" w:rsidRDefault="0031052A" w:rsidP="003105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6F1146" w14:paraId="06C19323" w14:textId="77777777">
        <w:tc>
          <w:tcPr>
            <w:tcW w:w="8828" w:type="dxa"/>
            <w:gridSpan w:val="5"/>
            <w:vAlign w:val="center"/>
          </w:tcPr>
          <w:p w14:paraId="3FE348F2" w14:textId="77777777" w:rsidR="006F1146" w:rsidRDefault="005B5280" w:rsidP="006F1146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59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u w:val="single"/>
              </w:rPr>
              <w:t>Desensibilización sistemática:</w:t>
            </w:r>
            <w:r>
              <w:rPr>
                <w:rFonts w:ascii="Arial" w:eastAsia="Arial" w:hAnsi="Arial" w:cs="Arial"/>
                <w:color w:val="000000"/>
              </w:rPr>
              <w:t xml:space="preserve"> esta es una técnica propia para trabajar fobias, debido a que pretende ir identificando aquellos estímulos que provocan en la paciente, e irlos trabajando en escalas de intensidad. Además, procura que se logre aprender a gestionar las emociones que esta fobia le causa a la paciente.  </w:t>
            </w:r>
          </w:p>
          <w:p w14:paraId="0D7230B4" w14:textId="77777777" w:rsidR="006F1146" w:rsidRDefault="006F1146" w:rsidP="00DA2C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70C3131F" w14:textId="77777777" w:rsidR="006F1146" w:rsidRPr="00A94E73" w:rsidRDefault="006F1146" w:rsidP="006F1146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59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u w:val="single"/>
              </w:rPr>
              <w:t>Examen del estado mental:</w:t>
            </w:r>
            <w:r>
              <w:rPr>
                <w:rFonts w:ascii="Arial" w:eastAsia="Arial" w:hAnsi="Arial" w:cs="Arial"/>
                <w:color w:val="000000"/>
              </w:rPr>
              <w:t xml:space="preserve"> consiste en preguntas cerradas, las cuales permiten obtener información precisa acerca del contenido de su pensamiento, saber si está ubicada en tiempo y espacio, y, permite verificar si hay congruencia entre el lenguaje verbal y el lenguaje corporal.</w:t>
            </w:r>
          </w:p>
        </w:tc>
      </w:tr>
    </w:tbl>
    <w:p w14:paraId="4B365764" w14:textId="77777777" w:rsidR="00C814CE" w:rsidRDefault="00C814CE"/>
    <w:p w14:paraId="7EC38193" w14:textId="77777777" w:rsidR="00C814CE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2D4ED3F9" w14:textId="77777777"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5AB2E" w14:textId="77777777" w:rsidR="00F04841" w:rsidRDefault="00F04841">
      <w:pPr>
        <w:spacing w:after="0" w:line="240" w:lineRule="auto"/>
      </w:pPr>
      <w:r>
        <w:separator/>
      </w:r>
    </w:p>
  </w:endnote>
  <w:endnote w:type="continuationSeparator" w:id="0">
    <w:p w14:paraId="4007E903" w14:textId="77777777" w:rsidR="00F04841" w:rsidRDefault="00F048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﷽﷽﷽﷽﷽﷽﷽﷽粠怀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E4389" w14:textId="77777777" w:rsidR="00F04841" w:rsidRDefault="00F04841">
      <w:pPr>
        <w:spacing w:after="0" w:line="240" w:lineRule="auto"/>
      </w:pPr>
      <w:r>
        <w:separator/>
      </w:r>
    </w:p>
  </w:footnote>
  <w:footnote w:type="continuationSeparator" w:id="0">
    <w:p w14:paraId="0B508EE4" w14:textId="77777777" w:rsidR="00F04841" w:rsidRDefault="00F048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A90C3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3DDBCE8D" wp14:editId="348FCD51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B6B32"/>
    <w:multiLevelType w:val="multilevel"/>
    <w:tmpl w:val="4F82B316"/>
    <w:lvl w:ilvl="0">
      <w:start w:val="2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53678A7"/>
    <w:multiLevelType w:val="multilevel"/>
    <w:tmpl w:val="E396B6C4"/>
    <w:lvl w:ilvl="0">
      <w:start w:val="22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4588476E"/>
    <w:multiLevelType w:val="multilevel"/>
    <w:tmpl w:val="F02EDA7E"/>
    <w:lvl w:ilvl="0">
      <w:start w:val="2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79C7BB9"/>
    <w:multiLevelType w:val="multilevel"/>
    <w:tmpl w:val="66121602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5BCB36FC"/>
    <w:multiLevelType w:val="multilevel"/>
    <w:tmpl w:val="4370737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71A2C08"/>
    <w:multiLevelType w:val="multilevel"/>
    <w:tmpl w:val="B79EC936"/>
    <w:lvl w:ilvl="0">
      <w:start w:val="22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6EE10063"/>
    <w:multiLevelType w:val="multilevel"/>
    <w:tmpl w:val="11FEA88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7A711778"/>
    <w:multiLevelType w:val="multilevel"/>
    <w:tmpl w:val="04D486A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0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111F88"/>
    <w:rsid w:val="00116194"/>
    <w:rsid w:val="0019485B"/>
    <w:rsid w:val="002513DF"/>
    <w:rsid w:val="002638B2"/>
    <w:rsid w:val="0031052A"/>
    <w:rsid w:val="003303B1"/>
    <w:rsid w:val="003A19FF"/>
    <w:rsid w:val="00427B23"/>
    <w:rsid w:val="005B5280"/>
    <w:rsid w:val="005B78BE"/>
    <w:rsid w:val="006F1146"/>
    <w:rsid w:val="007B0007"/>
    <w:rsid w:val="007C1331"/>
    <w:rsid w:val="008338FD"/>
    <w:rsid w:val="0085083A"/>
    <w:rsid w:val="008B5BB5"/>
    <w:rsid w:val="008D2E9F"/>
    <w:rsid w:val="008E2388"/>
    <w:rsid w:val="009D0223"/>
    <w:rsid w:val="00A26C10"/>
    <w:rsid w:val="00A94E73"/>
    <w:rsid w:val="00C23CCA"/>
    <w:rsid w:val="00C814CE"/>
    <w:rsid w:val="00DA2C41"/>
    <w:rsid w:val="00E75564"/>
    <w:rsid w:val="00F04841"/>
    <w:rsid w:val="00F83232"/>
    <w:rsid w:val="00FA7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947D3E8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2638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419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Valentina Bejot Montenegro</cp:lastModifiedBy>
  <cp:revision>18</cp:revision>
  <dcterms:created xsi:type="dcterms:W3CDTF">2021-07-26T20:58:00Z</dcterms:created>
  <dcterms:modified xsi:type="dcterms:W3CDTF">2021-08-22T22:39:00Z</dcterms:modified>
</cp:coreProperties>
</file>