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Katheryne Marlene Santizo García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P.M.E.M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agosto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Iniciar con el proceso de evaluación.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acerca de su día y de su semana en el colegio.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la prueba proyectiva del árbol con el fin de poder evaluar el área emocional.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en blanco, lápiz.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spacing w:after="120" w:before="120" w:line="276.0000020807439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pasará la prueba de Toni 2, para evaluar su CI de la paciente.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También se pasará Peabody para evaluar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4"/>
                <w:szCs w:val="24"/>
                <w:highlight w:val="white"/>
                <w:rtl w:val="0"/>
              </w:rPr>
              <w:t xml:space="preserve">el nivel de adquisición de vocabulario que tiene. Ya que esta prueba también se puede usar para la detección rápida de dificultades o screening de la aptitud verbal esto me ayudará a que sea una evaluación completa.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Manual, protocolo, hoja de respuestas del Toni 2 y Peabody, hojas en blanco, lápiz y sacapuntas.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realice una historia en base a una serie de imágenes que se le presenten para observar su imaginación, espontaneidad y secuencias.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Cartas de Loreta.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hablará de cómo sintió la sesión, si hubo algo en la que se le dificultará más y qué parte le agradó.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pedirá que escriba en un diario las actividades que haga durante la semana para que se pueda trabajar un horario.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cómo se desenvuelve durante la prueba de Wisc- IV.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tb/G87Nx3WJYXFPQdWpYjqVqLw==">AMUW2mXNfHe2R0DOGFJP8cFO44uS09+CKXCJNzD8s+JGzv2VBfqbEmyJ3vwLU1lWB48e70pfi3Pz+X7OXHIDD2t7WWOteXXdawiWXSVUVmW3bYFeCp8Y0+4=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2021-07-28T13:15:00Z</dcterms:created>
  <dc:creator>ANA LUCIA ZELADA GUEVAR</dc:creator>
</cp:coreProperties>
</file>