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976"/>
        <w:gridCol w:w="956"/>
        <w:gridCol w:w="798"/>
        <w:gridCol w:w="1643"/>
      </w:tblGrid>
      <w:tr w:rsidR="004B0608" w:rsidRPr="004B0608" w14:paraId="37FC4E55" w14:textId="77777777" w:rsidTr="00A258A2">
        <w:tc>
          <w:tcPr>
            <w:tcW w:w="9062"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A258A2">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373"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A258A2">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73"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A258A2">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976" w:type="dxa"/>
          </w:tcPr>
          <w:p w14:paraId="7BD4AA56" w14:textId="6F1717E5" w:rsidR="004B0608" w:rsidRDefault="00004E76" w:rsidP="003A5654">
            <w:pPr>
              <w:pStyle w:val="EstiloPS"/>
              <w:spacing w:line="360" w:lineRule="auto"/>
              <w:jc w:val="both"/>
            </w:pPr>
            <w:r>
              <w:t>0</w:t>
            </w:r>
            <w:r w:rsidR="00674B51">
              <w:t>9</w:t>
            </w:r>
            <w:r w:rsidR="0018229B">
              <w:t xml:space="preserve"> de </w:t>
            </w:r>
            <w:r w:rsidR="0089072D">
              <w:t>octubre</w:t>
            </w:r>
            <w:r w:rsidR="00DC2057">
              <w:t xml:space="preserve"> </w:t>
            </w:r>
            <w:r w:rsidR="0018229B">
              <w:t>del 20</w:t>
            </w:r>
            <w:r w:rsidR="00DB2B91">
              <w:t>2</w:t>
            </w:r>
            <w:r w:rsidR="00561DAC">
              <w:t>1</w:t>
            </w:r>
          </w:p>
        </w:tc>
        <w:tc>
          <w:tcPr>
            <w:tcW w:w="1754"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643" w:type="dxa"/>
          </w:tcPr>
          <w:p w14:paraId="5C56DC4C" w14:textId="6C18B6EC" w:rsidR="004B0608" w:rsidRDefault="00004E76" w:rsidP="003A5654">
            <w:pPr>
              <w:pStyle w:val="EstiloPS"/>
              <w:spacing w:line="360" w:lineRule="auto"/>
              <w:jc w:val="both"/>
            </w:pPr>
            <w:r>
              <w:t>1</w:t>
            </w:r>
            <w:r w:rsidR="00674B51">
              <w:t>1</w:t>
            </w:r>
          </w:p>
        </w:tc>
      </w:tr>
      <w:tr w:rsidR="004B0608" w14:paraId="2E9451E8" w14:textId="77777777" w:rsidTr="00A258A2">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373" w:type="dxa"/>
            <w:gridSpan w:val="4"/>
            <w:vAlign w:val="center"/>
          </w:tcPr>
          <w:p w14:paraId="0E24A32B" w14:textId="6E8FD05D" w:rsidR="004B0608" w:rsidRPr="00921B1C" w:rsidRDefault="00102D53" w:rsidP="003A5654">
            <w:pPr>
              <w:pStyle w:val="EstiloPS"/>
              <w:spacing w:line="360" w:lineRule="auto"/>
              <w:jc w:val="both"/>
            </w:pPr>
            <w:r>
              <w:rPr>
                <w:rFonts w:eastAsia="Arial" w:cs="Arial"/>
              </w:rPr>
              <w:t>Disminuir las manifestaciones de</w:t>
            </w:r>
            <w:r w:rsidR="00C151A1">
              <w:rPr>
                <w:rFonts w:eastAsia="Arial" w:cs="Arial"/>
              </w:rPr>
              <w:t xml:space="preserve"> la </w:t>
            </w:r>
            <w:r>
              <w:rPr>
                <w:rFonts w:eastAsia="Arial" w:cs="Arial"/>
              </w:rPr>
              <w:t xml:space="preserve"> </w:t>
            </w:r>
            <w:r w:rsidR="00C151A1">
              <w:rPr>
                <w:rFonts w:eastAsia="Arial" w:cs="Arial"/>
              </w:rPr>
              <w:t>baja autoestima</w:t>
            </w:r>
            <w:r>
              <w:rPr>
                <w:rFonts w:eastAsia="Arial" w:cs="Arial"/>
              </w:rPr>
              <w:t xml:space="preserve"> en un adolescente de 14 años. </w:t>
            </w:r>
            <w:r w:rsidR="00D12482">
              <w:rPr>
                <w:rFonts w:eastAsia="Arial" w:cs="Arial"/>
              </w:rPr>
              <w:t xml:space="preserve"> </w:t>
            </w:r>
          </w:p>
        </w:tc>
      </w:tr>
      <w:tr w:rsidR="004B0608" w14:paraId="0E8E1060" w14:textId="77777777" w:rsidTr="00A258A2">
        <w:tc>
          <w:tcPr>
            <w:tcW w:w="9062"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A258A2" w14:paraId="6C0208F2" w14:textId="77777777" w:rsidTr="00A258A2">
        <w:tc>
          <w:tcPr>
            <w:tcW w:w="2689" w:type="dxa"/>
            <w:shd w:val="clear" w:color="auto" w:fill="C0504D" w:themeFill="accent2"/>
            <w:vAlign w:val="center"/>
          </w:tcPr>
          <w:p w14:paraId="7B16F482" w14:textId="77777777" w:rsidR="00A258A2" w:rsidRPr="004B0608" w:rsidRDefault="00A258A2" w:rsidP="00A258A2">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373" w:type="dxa"/>
            <w:gridSpan w:val="4"/>
          </w:tcPr>
          <w:p w14:paraId="3AAF23ED" w14:textId="1A1EB801" w:rsidR="00A258A2" w:rsidRPr="00D97912" w:rsidRDefault="00A258A2" w:rsidP="00A258A2">
            <w:pPr>
              <w:pStyle w:val="EstiloPS"/>
              <w:spacing w:line="360" w:lineRule="auto"/>
              <w:jc w:val="both"/>
            </w:pPr>
            <w:r w:rsidRPr="00293F9D">
              <w:rPr>
                <w:rFonts w:cs="Arial"/>
              </w:rPr>
              <w:t xml:space="preserve">Sesión de intervención. Esta sesión se dará </w:t>
            </w:r>
            <w:r>
              <w:rPr>
                <w:rFonts w:cs="Arial"/>
              </w:rPr>
              <w:t>continuación</w:t>
            </w:r>
            <w:r w:rsidRPr="00293F9D">
              <w:rPr>
                <w:rFonts w:cs="Arial"/>
              </w:rPr>
              <w:t xml:space="preserve"> al proceso de intervención, por lo que el objetivo de esta sesión </w:t>
            </w:r>
            <w:r>
              <w:rPr>
                <w:rFonts w:cs="Arial"/>
              </w:rPr>
              <w:t xml:space="preserve">es que el paciente pueda trabajar en su autoconcepto al identificar efectivamente sus fortalezas y sus áreas de oportunidad, y ver como sus fortalezas y virtudes superan sus carencias. Para esto se elaborará una “entrevista laboral”, en la  que el paciente deba de exponer sus cualidades y virtudes, y simultáneamente deba de poder expresar sus áreas de oportunidad de una forma constructiva, la cual no menosprecie las virtudes anteriormente mencionadas. A través de la autoevaluación de las virtudes y áreas de oportunidad, se espera producir un reforzamiento en el autoconcepto del paciente. </w:t>
            </w:r>
          </w:p>
        </w:tc>
      </w:tr>
      <w:tr w:rsidR="00C355A1" w14:paraId="2A03A9B6" w14:textId="77777777" w:rsidTr="00A258A2">
        <w:tc>
          <w:tcPr>
            <w:tcW w:w="2689" w:type="dxa"/>
            <w:tcBorders>
              <w:bottom w:val="nil"/>
            </w:tcBorders>
            <w:shd w:val="clear" w:color="auto" w:fill="C0504D" w:themeFill="accent2"/>
            <w:vAlign w:val="center"/>
          </w:tcPr>
          <w:p w14:paraId="251E218E" w14:textId="77777777" w:rsidR="00C355A1" w:rsidRPr="004B0608" w:rsidRDefault="00C355A1" w:rsidP="00C355A1">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373" w:type="dxa"/>
            <w:gridSpan w:val="4"/>
            <w:vAlign w:val="center"/>
          </w:tcPr>
          <w:p w14:paraId="544780C9" w14:textId="5CD74931" w:rsidR="00C355A1" w:rsidRDefault="00C355A1" w:rsidP="00C355A1">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4A1FB6DD" w14:textId="13136EB2" w:rsidR="00C355A1" w:rsidRPr="00E24AD4" w:rsidRDefault="00C355A1" w:rsidP="00C355A1">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lastRenderedPageBreak/>
              <w:t>Autoconcepto:</w:t>
            </w:r>
            <w:r>
              <w:rPr>
                <w:rFonts w:ascii="Arial" w:eastAsia="Arial" w:hAnsi="Arial" w:cs="Arial"/>
              </w:rPr>
              <w:t xml:space="preserve"> Dando continuidad al objetivo general del fortalecimiento del autoestima, se trabajará en el reforzamiento del autoconcepto del paciente, agrupando las cualidades positivas y las áreas de oportunidad que identificó durante el proceso de trabajo sobre el autoconocimiento, y estos aspectos se consolidaran en una percepción del yo con la cual él se sienta conforme. </w:t>
            </w:r>
          </w:p>
          <w:p w14:paraId="54786691" w14:textId="56247795" w:rsidR="00C355A1" w:rsidRPr="00715995" w:rsidRDefault="00C355A1" w:rsidP="00C355A1">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C355A1" w14:paraId="5EA09BA4" w14:textId="77777777" w:rsidTr="00A258A2">
        <w:tc>
          <w:tcPr>
            <w:tcW w:w="6621" w:type="dxa"/>
            <w:gridSpan w:val="3"/>
            <w:shd w:val="clear" w:color="auto" w:fill="943634" w:themeFill="accent2" w:themeFillShade="BF"/>
            <w:vAlign w:val="center"/>
          </w:tcPr>
          <w:p w14:paraId="69926735" w14:textId="37948031" w:rsidR="00C355A1" w:rsidRPr="004B0608" w:rsidRDefault="00C355A1" w:rsidP="00C355A1">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441" w:type="dxa"/>
            <w:gridSpan w:val="2"/>
            <w:shd w:val="clear" w:color="auto" w:fill="943634" w:themeFill="accent2" w:themeFillShade="BF"/>
            <w:vAlign w:val="center"/>
          </w:tcPr>
          <w:p w14:paraId="308E5005" w14:textId="77777777" w:rsidR="00C355A1" w:rsidRPr="004B0608" w:rsidRDefault="00C355A1" w:rsidP="00C355A1">
            <w:pPr>
              <w:pStyle w:val="EstiloPS"/>
              <w:spacing w:line="360" w:lineRule="auto"/>
              <w:jc w:val="center"/>
              <w:rPr>
                <w:b/>
                <w:color w:val="FFFFFF" w:themeColor="background1"/>
              </w:rPr>
            </w:pPr>
            <w:r w:rsidRPr="004B0608">
              <w:rPr>
                <w:b/>
                <w:color w:val="FFFFFF" w:themeColor="background1"/>
              </w:rPr>
              <w:t>Materiales y recursos</w:t>
            </w:r>
          </w:p>
        </w:tc>
      </w:tr>
      <w:tr w:rsidR="00C355A1" w14:paraId="4C6977F0" w14:textId="77777777" w:rsidTr="00A258A2">
        <w:tc>
          <w:tcPr>
            <w:tcW w:w="6621" w:type="dxa"/>
            <w:gridSpan w:val="3"/>
            <w:vAlign w:val="center"/>
          </w:tcPr>
          <w:p w14:paraId="5C30217F" w14:textId="44FFDFD7" w:rsidR="00C355A1" w:rsidRPr="00A76F8B" w:rsidRDefault="00C355A1" w:rsidP="00C355A1">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1302A7C6" w14:textId="123A2FD6" w:rsidR="00C355A1" w:rsidRDefault="00C355A1" w:rsidP="00C355A1">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Pr>
                <w:rFonts w:ascii="Arial" w:eastAsia="Arial" w:hAnsi="Arial" w:cs="Arial"/>
                <w:b/>
                <w:bCs/>
              </w:rPr>
              <w:t>5</w:t>
            </w:r>
            <w:r w:rsidRPr="00387C51">
              <w:rPr>
                <w:rFonts w:ascii="Arial" w:eastAsia="Arial" w:hAnsi="Arial" w:cs="Arial"/>
                <w:b/>
                <w:bCs/>
              </w:rPr>
              <w:t>0 minutos):</w:t>
            </w:r>
            <w:r>
              <w:rPr>
                <w:rFonts w:ascii="Arial" w:eastAsia="Arial" w:hAnsi="Arial" w:cs="Arial"/>
              </w:rPr>
              <w:t xml:space="preserve"> </w:t>
            </w:r>
            <w:r w:rsidR="00CA6361" w:rsidRPr="00CA6361">
              <w:rPr>
                <w:rFonts w:ascii="Arial" w:eastAsia="Arial" w:hAnsi="Arial" w:cs="Arial"/>
              </w:rPr>
              <w:t>La siguiente  sesión será invertida en la realización de la actividad de la semana. Para esta actividad, se le explicará al paciente que se realizará una dramatización, en la que se encuentra frente a un juez (el terapeuta), quien lo está acusando de ser una persona vulgar, holgazana y desinteresada, al igual que todos los adolescentes de su edad. Seguido, se le dará al paciente 10 minutos para poder preparar su “defensa”, en la que él explique por qué no todos los adolescentes son maleducados, y que él es diferente porque es una persona única, y no es necesariamente igual a los demás.</w:t>
            </w:r>
          </w:p>
          <w:p w14:paraId="6EE05C73" w14:textId="61EB4B14" w:rsidR="00C355A1" w:rsidRPr="00387C51" w:rsidRDefault="00C355A1" w:rsidP="00C355A1">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lastRenderedPageBreak/>
              <w:t>Cierre (</w:t>
            </w:r>
            <w:r>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hacer una reflexión de la sesión, y se explicará el plan paralelo para la siguiente sesión. </w:t>
            </w:r>
          </w:p>
          <w:p w14:paraId="774416D9" w14:textId="70ADDFB1" w:rsidR="00C355A1" w:rsidRPr="0085306D" w:rsidRDefault="00C355A1" w:rsidP="00C355A1">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441" w:type="dxa"/>
            <w:gridSpan w:val="2"/>
            <w:vAlign w:val="center"/>
          </w:tcPr>
          <w:p w14:paraId="215F0DCE" w14:textId="77777777" w:rsidR="00CA6361" w:rsidRDefault="00CA6361" w:rsidP="00CA6361">
            <w:pPr>
              <w:pStyle w:val="EstiloPS"/>
              <w:numPr>
                <w:ilvl w:val="0"/>
                <w:numId w:val="4"/>
              </w:numPr>
              <w:spacing w:line="360" w:lineRule="auto"/>
              <w:jc w:val="both"/>
              <w:rPr>
                <w:rFonts w:cs="Arial"/>
              </w:rPr>
            </w:pPr>
            <w:r w:rsidRPr="00293F9D">
              <w:rPr>
                <w:rFonts w:cs="Arial"/>
              </w:rPr>
              <w:lastRenderedPageBreak/>
              <w:t>Computadora con conexión a internet.</w:t>
            </w:r>
          </w:p>
          <w:p w14:paraId="56A14AB6" w14:textId="77777777" w:rsidR="00CA6361" w:rsidRDefault="00CA6361" w:rsidP="00CA6361">
            <w:pPr>
              <w:pStyle w:val="EstiloPS"/>
              <w:numPr>
                <w:ilvl w:val="0"/>
                <w:numId w:val="4"/>
              </w:numPr>
              <w:spacing w:line="360" w:lineRule="auto"/>
              <w:jc w:val="both"/>
              <w:rPr>
                <w:rFonts w:cs="Arial"/>
              </w:rPr>
            </w:pPr>
            <w:r>
              <w:rPr>
                <w:rFonts w:cs="Arial"/>
              </w:rPr>
              <w:t>Hoja en Blanco</w:t>
            </w:r>
          </w:p>
          <w:p w14:paraId="1AC32B86" w14:textId="6C7BA67B" w:rsidR="00C355A1" w:rsidRPr="00CA6361" w:rsidRDefault="00CA6361" w:rsidP="00CA6361">
            <w:pPr>
              <w:pStyle w:val="EstiloPS"/>
              <w:numPr>
                <w:ilvl w:val="0"/>
                <w:numId w:val="4"/>
              </w:numPr>
              <w:spacing w:line="360" w:lineRule="auto"/>
              <w:jc w:val="both"/>
              <w:rPr>
                <w:rFonts w:cs="Arial"/>
              </w:rPr>
            </w:pPr>
            <w:r>
              <w:rPr>
                <w:rFonts w:cs="Arial"/>
              </w:rPr>
              <w:t>Lápiz</w:t>
            </w:r>
          </w:p>
        </w:tc>
      </w:tr>
      <w:tr w:rsidR="00C355A1" w14:paraId="7591ACCC" w14:textId="77777777" w:rsidTr="00A258A2">
        <w:tc>
          <w:tcPr>
            <w:tcW w:w="6621" w:type="dxa"/>
            <w:gridSpan w:val="3"/>
            <w:shd w:val="clear" w:color="auto" w:fill="943634" w:themeFill="accent2" w:themeFillShade="BF"/>
            <w:vAlign w:val="center"/>
          </w:tcPr>
          <w:p w14:paraId="052B1E3D" w14:textId="77777777" w:rsidR="00C355A1" w:rsidRPr="004B0608" w:rsidRDefault="00C355A1" w:rsidP="00C355A1">
            <w:pPr>
              <w:pStyle w:val="EstiloPS"/>
              <w:spacing w:line="360" w:lineRule="auto"/>
              <w:jc w:val="center"/>
              <w:rPr>
                <w:b/>
                <w:color w:val="FFFFFF" w:themeColor="background1"/>
              </w:rPr>
            </w:pPr>
            <w:r w:rsidRPr="004B0608">
              <w:rPr>
                <w:b/>
                <w:color w:val="FFFFFF" w:themeColor="background1"/>
              </w:rPr>
              <w:t>Plan paralelo</w:t>
            </w:r>
          </w:p>
        </w:tc>
        <w:tc>
          <w:tcPr>
            <w:tcW w:w="2441" w:type="dxa"/>
            <w:gridSpan w:val="2"/>
            <w:shd w:val="clear" w:color="auto" w:fill="943634" w:themeFill="accent2" w:themeFillShade="BF"/>
            <w:vAlign w:val="center"/>
          </w:tcPr>
          <w:p w14:paraId="6233BAC9" w14:textId="77777777" w:rsidR="00C355A1" w:rsidRPr="004B0608" w:rsidRDefault="00C355A1" w:rsidP="00C355A1">
            <w:pPr>
              <w:pStyle w:val="EstiloPS"/>
              <w:spacing w:line="360" w:lineRule="auto"/>
              <w:jc w:val="center"/>
              <w:rPr>
                <w:b/>
                <w:color w:val="FFFFFF" w:themeColor="background1"/>
              </w:rPr>
            </w:pPr>
            <w:r w:rsidRPr="004B0608">
              <w:rPr>
                <w:b/>
                <w:color w:val="FFFFFF" w:themeColor="background1"/>
              </w:rPr>
              <w:t>Materiales y recursos</w:t>
            </w:r>
          </w:p>
        </w:tc>
      </w:tr>
      <w:tr w:rsidR="00C355A1" w14:paraId="6FE19DB1" w14:textId="77777777" w:rsidTr="007456C4">
        <w:tc>
          <w:tcPr>
            <w:tcW w:w="6621" w:type="dxa"/>
            <w:gridSpan w:val="3"/>
            <w:vAlign w:val="center"/>
          </w:tcPr>
          <w:p w14:paraId="709F1102" w14:textId="1B3BA3A7" w:rsidR="00C355A1" w:rsidRPr="0085306D" w:rsidRDefault="00C355A1" w:rsidP="00C355A1">
            <w:pPr>
              <w:pStyle w:val="EstiloPS"/>
              <w:numPr>
                <w:ilvl w:val="0"/>
                <w:numId w:val="9"/>
              </w:numPr>
              <w:spacing w:line="360" w:lineRule="auto"/>
              <w:jc w:val="both"/>
              <w:rPr>
                <w:b/>
                <w:bCs/>
              </w:rPr>
            </w:pPr>
            <w:r>
              <w:rPr>
                <w:rFonts w:cs="Arial"/>
                <w:b/>
                <w:bCs/>
              </w:rPr>
              <w:t xml:space="preserve">Diario de auto registros: </w:t>
            </w:r>
            <w:r>
              <w:rPr>
                <w:rFonts w:cs="Arial"/>
              </w:rPr>
              <w:t>El paciente elaborará un diario de auto registros de sus pensamientos en el que valla anotando como se ha ido sintiendo con las sesiones trabajadas, así como que evalué el progreso que ha tenido desde haber iniciado el proceso de intervención. El diario de registros servirá como un medio en el que M.G.V puede proyectar las emociones, tanto positivas como negativas, y los sentimientos que le producen las situaciones que se encuentran fuera de su control, de una forma privada y personal, la cual solo podrá ser vista por él.</w:t>
            </w:r>
          </w:p>
        </w:tc>
        <w:tc>
          <w:tcPr>
            <w:tcW w:w="2441" w:type="dxa"/>
            <w:gridSpan w:val="2"/>
            <w:vAlign w:val="center"/>
          </w:tcPr>
          <w:p w14:paraId="4EB4A3E7" w14:textId="77777777" w:rsidR="00C355A1" w:rsidRDefault="00C355A1" w:rsidP="00C355A1">
            <w:pPr>
              <w:pStyle w:val="EstiloPS"/>
              <w:numPr>
                <w:ilvl w:val="0"/>
                <w:numId w:val="10"/>
              </w:numPr>
              <w:spacing w:line="360" w:lineRule="auto"/>
              <w:jc w:val="both"/>
            </w:pPr>
            <w:r>
              <w:t>Cuaderno “</w:t>
            </w:r>
            <w:r>
              <w:rPr>
                <w:i/>
                <w:iCs/>
              </w:rPr>
              <w:t>Diario de Registros”</w:t>
            </w:r>
          </w:p>
          <w:p w14:paraId="215C6028" w14:textId="0300BC66" w:rsidR="00C355A1" w:rsidRDefault="00C355A1" w:rsidP="00C355A1">
            <w:pPr>
              <w:pStyle w:val="EstiloPS"/>
              <w:numPr>
                <w:ilvl w:val="0"/>
                <w:numId w:val="10"/>
              </w:numPr>
              <w:spacing w:line="360" w:lineRule="auto"/>
              <w:jc w:val="both"/>
            </w:pPr>
            <w:r>
              <w:t>Lapicero</w:t>
            </w:r>
          </w:p>
        </w:tc>
      </w:tr>
      <w:tr w:rsidR="00C355A1" w:rsidRPr="004B0608" w14:paraId="63223189" w14:textId="77777777" w:rsidTr="00A258A2">
        <w:tc>
          <w:tcPr>
            <w:tcW w:w="9062" w:type="dxa"/>
            <w:gridSpan w:val="5"/>
            <w:shd w:val="clear" w:color="auto" w:fill="943634" w:themeFill="accent2" w:themeFillShade="BF"/>
            <w:vAlign w:val="center"/>
          </w:tcPr>
          <w:p w14:paraId="3D6B9439" w14:textId="77777777" w:rsidR="00C355A1" w:rsidRPr="004B0608" w:rsidRDefault="00C355A1" w:rsidP="00C355A1">
            <w:pPr>
              <w:pStyle w:val="EstiloPS"/>
              <w:spacing w:line="360" w:lineRule="auto"/>
              <w:jc w:val="center"/>
              <w:rPr>
                <w:b/>
                <w:color w:val="FFFFFF" w:themeColor="background1"/>
              </w:rPr>
            </w:pPr>
            <w:r w:rsidRPr="004B0608">
              <w:rPr>
                <w:b/>
                <w:color w:val="FFFFFF" w:themeColor="background1"/>
              </w:rPr>
              <w:t>Área de evaluación</w:t>
            </w:r>
          </w:p>
        </w:tc>
      </w:tr>
      <w:tr w:rsidR="00C355A1" w14:paraId="110B61AE" w14:textId="77777777" w:rsidTr="00A258A2">
        <w:tc>
          <w:tcPr>
            <w:tcW w:w="9062" w:type="dxa"/>
            <w:gridSpan w:val="5"/>
            <w:vAlign w:val="center"/>
          </w:tcPr>
          <w:p w14:paraId="31D34503" w14:textId="563EAC50" w:rsidR="00C355A1" w:rsidRPr="00406E20" w:rsidRDefault="00C355A1" w:rsidP="00C355A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Sesión de intervención, ya no se realizarán más evaluaciones en este punto del proceso.</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6FDAA" w14:textId="77777777" w:rsidR="00D23872" w:rsidRDefault="00D23872" w:rsidP="008107A8">
      <w:pPr>
        <w:spacing w:after="0" w:line="240" w:lineRule="auto"/>
      </w:pPr>
      <w:r>
        <w:separator/>
      </w:r>
    </w:p>
  </w:endnote>
  <w:endnote w:type="continuationSeparator" w:id="0">
    <w:p w14:paraId="0056DD38" w14:textId="77777777" w:rsidR="00D23872" w:rsidRDefault="00D23872"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6A591" w14:textId="77777777" w:rsidR="00D23872" w:rsidRDefault="00D23872" w:rsidP="008107A8">
      <w:pPr>
        <w:spacing w:after="0" w:line="240" w:lineRule="auto"/>
      </w:pPr>
      <w:r>
        <w:separator/>
      </w:r>
    </w:p>
  </w:footnote>
  <w:footnote w:type="continuationSeparator" w:id="0">
    <w:p w14:paraId="2EBCE67D" w14:textId="77777777" w:rsidR="00D23872" w:rsidRDefault="00D23872"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25BC"/>
    <w:multiLevelType w:val="hybridMultilevel"/>
    <w:tmpl w:val="ADD2C46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C706C"/>
    <w:multiLevelType w:val="hybridMultilevel"/>
    <w:tmpl w:val="F7A2AC94"/>
    <w:lvl w:ilvl="0" w:tplc="0409000F">
      <w:start w:val="1"/>
      <w:numFmt w:val="decimal"/>
      <w:lvlText w:val="%1."/>
      <w:lvlJc w:val="left"/>
      <w:pPr>
        <w:ind w:left="720" w:hanging="360"/>
      </w:pPr>
    </w:lvl>
    <w:lvl w:ilvl="1" w:tplc="100A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EB0E52"/>
    <w:multiLevelType w:val="hybridMultilevel"/>
    <w:tmpl w:val="3F96CFF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8"/>
  </w:num>
  <w:num w:numId="7">
    <w:abstractNumId w:val="7"/>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04E76"/>
    <w:rsid w:val="00011229"/>
    <w:rsid w:val="00090F73"/>
    <w:rsid w:val="00093873"/>
    <w:rsid w:val="000A2A46"/>
    <w:rsid w:val="000A434A"/>
    <w:rsid w:val="000C2868"/>
    <w:rsid w:val="000C41FB"/>
    <w:rsid w:val="00102D53"/>
    <w:rsid w:val="00116504"/>
    <w:rsid w:val="001267BE"/>
    <w:rsid w:val="00160EC8"/>
    <w:rsid w:val="001758C4"/>
    <w:rsid w:val="0018229B"/>
    <w:rsid w:val="00184E76"/>
    <w:rsid w:val="001A1AA2"/>
    <w:rsid w:val="001E7B2D"/>
    <w:rsid w:val="001F6F07"/>
    <w:rsid w:val="001F76C6"/>
    <w:rsid w:val="00214286"/>
    <w:rsid w:val="002253F4"/>
    <w:rsid w:val="002B1118"/>
    <w:rsid w:val="002B7706"/>
    <w:rsid w:val="002C7545"/>
    <w:rsid w:val="002D4403"/>
    <w:rsid w:val="00365E3B"/>
    <w:rsid w:val="003A054C"/>
    <w:rsid w:val="003A5654"/>
    <w:rsid w:val="003C1CB1"/>
    <w:rsid w:val="003E38F7"/>
    <w:rsid w:val="00406E20"/>
    <w:rsid w:val="00462421"/>
    <w:rsid w:val="00463683"/>
    <w:rsid w:val="0046661B"/>
    <w:rsid w:val="004B0608"/>
    <w:rsid w:val="004C23FA"/>
    <w:rsid w:val="004C69DC"/>
    <w:rsid w:val="00521FCE"/>
    <w:rsid w:val="00561DAC"/>
    <w:rsid w:val="00576C4E"/>
    <w:rsid w:val="005C549B"/>
    <w:rsid w:val="006708EF"/>
    <w:rsid w:val="00674B51"/>
    <w:rsid w:val="006B34EB"/>
    <w:rsid w:val="006C6912"/>
    <w:rsid w:val="006E570D"/>
    <w:rsid w:val="00715995"/>
    <w:rsid w:val="007830C4"/>
    <w:rsid w:val="00807A37"/>
    <w:rsid w:val="008107A8"/>
    <w:rsid w:val="00831CC4"/>
    <w:rsid w:val="0085306D"/>
    <w:rsid w:val="0089072D"/>
    <w:rsid w:val="008E61DF"/>
    <w:rsid w:val="00921B1C"/>
    <w:rsid w:val="009862F2"/>
    <w:rsid w:val="009B43B1"/>
    <w:rsid w:val="009D5FFA"/>
    <w:rsid w:val="00A03289"/>
    <w:rsid w:val="00A15CBE"/>
    <w:rsid w:val="00A258A2"/>
    <w:rsid w:val="00A264AB"/>
    <w:rsid w:val="00A92ABC"/>
    <w:rsid w:val="00AB6CEA"/>
    <w:rsid w:val="00AC4C84"/>
    <w:rsid w:val="00AF0CC2"/>
    <w:rsid w:val="00AF0CF7"/>
    <w:rsid w:val="00B04DFF"/>
    <w:rsid w:val="00B127CC"/>
    <w:rsid w:val="00B13EEC"/>
    <w:rsid w:val="00B41FB8"/>
    <w:rsid w:val="00C151A1"/>
    <w:rsid w:val="00C355A1"/>
    <w:rsid w:val="00CA6361"/>
    <w:rsid w:val="00CC1328"/>
    <w:rsid w:val="00CE5FF0"/>
    <w:rsid w:val="00CF51B6"/>
    <w:rsid w:val="00D07D8A"/>
    <w:rsid w:val="00D12482"/>
    <w:rsid w:val="00D23872"/>
    <w:rsid w:val="00D534BC"/>
    <w:rsid w:val="00D63C7F"/>
    <w:rsid w:val="00D97912"/>
    <w:rsid w:val="00DB2B91"/>
    <w:rsid w:val="00DB6ABC"/>
    <w:rsid w:val="00DC2057"/>
    <w:rsid w:val="00E436DD"/>
    <w:rsid w:val="00E529D6"/>
    <w:rsid w:val="00E67978"/>
    <w:rsid w:val="00E700D7"/>
    <w:rsid w:val="00E758A9"/>
    <w:rsid w:val="00E94F58"/>
    <w:rsid w:val="00E950BC"/>
    <w:rsid w:val="00EA311B"/>
    <w:rsid w:val="00EA5330"/>
    <w:rsid w:val="00EB200E"/>
    <w:rsid w:val="00EB69F0"/>
    <w:rsid w:val="00EC1377"/>
    <w:rsid w:val="00ED5358"/>
    <w:rsid w:val="00EF4B6E"/>
    <w:rsid w:val="00F262F2"/>
    <w:rsid w:val="00F34A00"/>
    <w:rsid w:val="00F46D04"/>
    <w:rsid w:val="00FB6FDD"/>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 w:type="character" w:styleId="Hyperlink">
    <w:name w:val="Hyperlink"/>
    <w:basedOn w:val="DefaultParagraphFont"/>
    <w:uiPriority w:val="99"/>
    <w:unhideWhenUsed/>
    <w:rsid w:val="00E950BC"/>
    <w:rPr>
      <w:color w:val="0000FF" w:themeColor="hyperlink"/>
      <w:u w:val="single"/>
    </w:rPr>
  </w:style>
  <w:style w:type="character" w:styleId="UnresolvedMention">
    <w:name w:val="Unresolved Mention"/>
    <w:basedOn w:val="DefaultParagraphFont"/>
    <w:uiPriority w:val="99"/>
    <w:semiHidden/>
    <w:unhideWhenUsed/>
    <w:rsid w:val="00E95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83441">
      <w:bodyDiv w:val="1"/>
      <w:marLeft w:val="0"/>
      <w:marRight w:val="0"/>
      <w:marTop w:val="0"/>
      <w:marBottom w:val="0"/>
      <w:divBdr>
        <w:top w:val="none" w:sz="0" w:space="0" w:color="auto"/>
        <w:left w:val="none" w:sz="0" w:space="0" w:color="auto"/>
        <w:bottom w:val="none" w:sz="0" w:space="0" w:color="auto"/>
        <w:right w:val="none" w:sz="0" w:space="0" w:color="auto"/>
      </w:divBdr>
      <w:divsChild>
        <w:div w:id="185927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645</Words>
  <Characters>3548</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5</cp:revision>
  <dcterms:created xsi:type="dcterms:W3CDTF">2021-09-28T02:25:00Z</dcterms:created>
  <dcterms:modified xsi:type="dcterms:W3CDTF">2021-10-15T02:55:00Z</dcterms:modified>
</cp:coreProperties>
</file>