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95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5"/>
        <w:gridCol w:w="2550"/>
        <w:gridCol w:w="1380"/>
        <w:gridCol w:w="315"/>
        <w:gridCol w:w="2595"/>
        <w:tblGridChange w:id="0">
          <w:tblGrid>
            <w:gridCol w:w="2685"/>
            <w:gridCol w:w="2550"/>
            <w:gridCol w:w="1380"/>
            <w:gridCol w:w="315"/>
            <w:gridCol w:w="2595"/>
          </w:tblGrid>
        </w:tblGridChange>
      </w:tblGrid>
      <w:tr>
        <w:trPr>
          <w:cantSplit w:val="0"/>
          <w:tblHeader w:val="0"/>
        </w:trPr>
        <w:tc>
          <w:tcPr>
            <w:gridSpan w:val="5"/>
            <w:shd w:fill="943734" w:val="clear"/>
            <w:vAlign w:val="cente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Nombre del practicante</w:t>
            </w:r>
          </w:p>
        </w:tc>
        <w:tc>
          <w:tcPr>
            <w:gridSpan w:val="4"/>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Oreana Díaz</w:t>
            </w:r>
          </w:p>
        </w:tc>
      </w:tr>
      <w:tr>
        <w:trPr>
          <w:cantSplit w:val="0"/>
          <w:tblHeader w:val="0"/>
        </w:trPr>
        <w:tc>
          <w:tcPr>
            <w:shd w:fill="c0504d" w:val="cle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Iniciales del paciente</w:t>
            </w:r>
          </w:p>
        </w:tc>
        <w:tc>
          <w:tcPr>
            <w:gridSpan w:val="4"/>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D.P.C</w:t>
            </w:r>
          </w:p>
        </w:tc>
      </w:tr>
      <w:tr>
        <w:trPr>
          <w:cantSplit w:val="0"/>
          <w:tblHeader w:val="0"/>
        </w:trPr>
        <w:tc>
          <w:tcPr>
            <w:shd w:fill="c0504d"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Fecha del plan</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21/08/2021</w:t>
            </w:r>
            <w:r w:rsidDel="00000000" w:rsidR="00000000" w:rsidRPr="00000000">
              <w:rPr>
                <w:rtl w:val="0"/>
              </w:rPr>
            </w:r>
          </w:p>
        </w:tc>
        <w:tc>
          <w:tcPr>
            <w:gridSpan w:val="2"/>
            <w:shd w:fill="c0504d"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 de sesión</w:t>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4</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general</w:t>
            </w:r>
          </w:p>
        </w:tc>
        <w:tc>
          <w:tcPr>
            <w:gridSpan w:val="4"/>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Evaluar rasgos de personalidad en una niña de 8 años. </w:t>
            </w:r>
          </w:p>
        </w:tc>
      </w:tr>
      <w:tr>
        <w:trPr>
          <w:cantSplit w:val="0"/>
          <w:tblHeader w:val="0"/>
        </w:trPr>
        <w:tc>
          <w:tcPr>
            <w:gridSpan w:val="5"/>
            <w:shd w:fill="943734"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de la sesión:</w:t>
            </w:r>
          </w:p>
        </w:tc>
        <w:tc>
          <w:tcPr>
            <w:gridSpan w:val="4"/>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val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t>
            </w:r>
            <w:r w:rsidDel="00000000" w:rsidR="00000000" w:rsidRPr="00000000">
              <w:rPr>
                <w:rFonts w:ascii="Arial" w:cs="Arial" w:eastAsia="Arial" w:hAnsi="Arial"/>
                <w:rtl w:val="0"/>
              </w:rPr>
              <w:t xml:space="preserve">ar la condición psicológica actual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paciente por medio de </w:t>
            </w:r>
            <w:r w:rsidDel="00000000" w:rsidR="00000000" w:rsidRPr="00000000">
              <w:rPr>
                <w:rFonts w:ascii="Arial" w:cs="Arial" w:eastAsia="Arial" w:hAnsi="Arial"/>
                <w:rtl w:val="0"/>
              </w:rPr>
              <w:t xml:space="preserve">las pruebas: frases incompletas de SACKS y fábulas de Duss.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Áreas a trabajar:</w:t>
            </w:r>
          </w:p>
        </w:tc>
        <w:tc>
          <w:tcPr>
            <w:gridSpan w:val="4"/>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Rapport, comprensión del vínculo con las figuras importantes, deseos, hostilidad, afectos, impulsividad.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blHeader w:val="0"/>
        </w:trPr>
        <w:tc>
          <w:tcPr>
            <w:gridSpan w:val="3"/>
            <w:shd w:fill="943734"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Actividades de intervención</w:t>
            </w:r>
          </w:p>
        </w:tc>
        <w:tc>
          <w:tcPr>
            <w:gridSpan w:val="2"/>
            <w:shd w:fill="943734"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(10 minutos)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recibirá al paciente en la sala principal de la plataforma ZOOM, donde se establecerá una pequeña conversación casual para establecer rapport con la paciente. Antes de iniciar la sesión se le preguntará al paciente que tal estuvo su semana, c</w:t>
            </w:r>
            <w:r w:rsidDel="00000000" w:rsidR="00000000" w:rsidRPr="00000000">
              <w:rPr>
                <w:rFonts w:ascii="Arial" w:cs="Arial" w:eastAsia="Arial" w:hAnsi="Arial"/>
                <w:rtl w:val="0"/>
              </w:rPr>
              <w:t xml:space="preserve">ó</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 se ha sentido y qu</w:t>
            </w:r>
            <w:r w:rsidDel="00000000" w:rsidR="00000000" w:rsidRPr="00000000">
              <w:rPr>
                <w:rFonts w:ascii="Arial" w:cs="Arial" w:eastAsia="Arial" w:hAnsi="Arial"/>
                <w:rtl w:val="0"/>
              </w:rPr>
              <w:t xml:space="preserve">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actividades realizó. </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Evaluación/Rapport (30 minutos)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jugará con la paciente </w:t>
            </w:r>
            <w:r w:rsidDel="00000000" w:rsidR="00000000" w:rsidRPr="00000000">
              <w:rPr>
                <w:rFonts w:ascii="Arial" w:cs="Arial" w:eastAsia="Arial" w:hAnsi="Arial"/>
                <w:rtl w:val="0"/>
              </w:rPr>
              <w:t xml:space="preserve">el juego “Memoria” de forma virtual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poder establecer rapport y crear un vínculo entre terapeuta-paciente, para que </w:t>
            </w:r>
            <w:sdt>
              <w:sdtPr>
                <w:tag w:val="goog_rdk_0"/>
              </w:sdtPr>
              <w:sdtContent>
                <w:commentRangeStart w:id="0"/>
              </w:sdtContent>
            </w:sd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w:t>
            </w:r>
            <w:commentRangeEnd w:id="0"/>
            <w:r w:rsidDel="00000000" w:rsidR="00000000" w:rsidRPr="00000000">
              <w:commentReference w:id="0"/>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paciente se pueda sentir en confianza de hablar. Se le explicará que será un lugar seguro y confiable para que ella pueda expresar sus sentimientos y pensamientos donde serán escuchados sin juzgarla.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Posteriormente se iniciará con la evaluación de pruebas </w:t>
            </w:r>
            <w:r w:rsidDel="00000000" w:rsidR="00000000" w:rsidRPr="00000000">
              <w:rPr>
                <w:rFonts w:ascii="Arial" w:cs="Arial" w:eastAsia="Arial" w:hAnsi="Arial"/>
                <w:rtl w:val="0"/>
              </w:rPr>
              <w:t xml:space="preserve">CAT-A, donde se le irá presentando cada lámina a la paciente donde deberá ir indicando una historia sobre lo que se visualiza en la imagen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 vez finalizada la prueba CAT-A, se iniciará con la prueba frases incompletas de SACKS donde se le irá leyendo a la paciente la frase y deberá completar</w:t>
            </w:r>
            <w:r w:rsidDel="00000000" w:rsidR="00000000" w:rsidRPr="00000000">
              <w:rPr>
                <w:rFonts w:ascii="Arial" w:cs="Arial" w:eastAsia="Arial" w:hAnsi="Arial"/>
                <w:rtl w:val="0"/>
              </w:rPr>
              <w:t xml:space="preserve">la para formar la frase. Finalizada se iniciará la prueba fábulas de Duss donde nuevamente se le mostrará a la paciente la imagen y se le irá contando una historia donde se irá viendo las opciones de respuesta de la paciente. </w:t>
            </w:r>
            <w:r w:rsidDel="00000000" w:rsidR="00000000" w:rsidRPr="00000000">
              <w:rPr>
                <w:rtl w:val="0"/>
              </w:rPr>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Cierre/Despedida (5 minutos)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Finalizada la sesión se le pregunta a la paciente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sintió en sesión y se le recuerda de su siguiente sesión la siguiente semana. </w:t>
            </w:r>
          </w:p>
        </w:tc>
        <w:tc>
          <w:tcPr>
            <w:gridSpan w:val="2"/>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Láminas del CAT-A</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Láminas de fábulas de Duss</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Formato de frases incompletas de SACKS</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Formatos de calificación </w:t>
            </w:r>
          </w:p>
        </w:tc>
      </w:tr>
      <w:tr>
        <w:trPr>
          <w:cantSplit w:val="0"/>
          <w:tblHeader w:val="0"/>
        </w:trPr>
        <w:tc>
          <w:tcPr>
            <w:gridSpan w:val="3"/>
            <w:shd w:fill="943734" w:val="clea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paralelo</w:t>
            </w:r>
          </w:p>
        </w:tc>
        <w:tc>
          <w:tcPr>
            <w:gridSpan w:val="2"/>
            <w:shd w:fill="943734" w:val="cle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se </w:t>
            </w:r>
            <w:r w:rsidDel="00000000" w:rsidR="00000000" w:rsidRPr="00000000">
              <w:rPr>
                <w:rFonts w:ascii="Arial" w:cs="Arial" w:eastAsia="Arial" w:hAnsi="Arial"/>
                <w:rtl w:val="0"/>
              </w:rPr>
              <w:t xml:space="preserve">trabajará en ningún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 paralelo. </w:t>
            </w:r>
          </w:p>
        </w:tc>
        <w:tc>
          <w:tcPr>
            <w:gridSpan w:val="2"/>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 de evaluación</w:t>
            </w:r>
          </w:p>
        </w:tc>
      </w:tr>
      <w:tr>
        <w:trPr>
          <w:cantSplit w:val="0"/>
          <w:tblHeader w:val="0"/>
        </w:trPr>
        <w:tc>
          <w:tcPr>
            <w:gridSpan w:val="5"/>
            <w:vAlign w:val="center"/>
          </w:tcPr>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rPr>
            </w:pPr>
            <w:r w:rsidDel="00000000" w:rsidR="00000000" w:rsidRPr="00000000">
              <w:rPr>
                <w:rFonts w:ascii="Arial" w:cs="Arial" w:eastAsia="Arial" w:hAnsi="Arial"/>
                <w:rtl w:val="0"/>
              </w:rPr>
              <w:t xml:space="preserve">CAT-A: Es el test original y se centra en las reacciones del niño frente a los problemas que tienen lugar durante su desarrollo: alimentación (oralidad), rivalidad, agresión, culpa, castigo, complejo de Edipo, miedos, interacción familiar, analidad, separación – individuación, entre otros. </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58">
            <w:pPr>
              <w:numPr>
                <w:ilvl w:val="0"/>
                <w:numId w:val="3"/>
              </w:numPr>
              <w:pBdr>
                <w:top w:color="000000" w:space="0" w:sz="0" w:val="none"/>
                <w:bottom w:color="000000" w:space="0" w:sz="0" w:val="none"/>
                <w:right w:color="000000" w:space="0" w:sz="0" w:val="none"/>
                <w:between w:color="000000" w:space="0" w:sz="0" w:val="none"/>
              </w:pBdr>
              <w:shd w:fill="ffffff" w:val="clear"/>
              <w:spacing w:after="0" w:line="360" w:lineRule="auto"/>
              <w:ind w:left="720" w:hanging="360"/>
              <w:jc w:val="both"/>
              <w:rPr>
                <w:rFonts w:ascii="Arial" w:cs="Arial" w:eastAsia="Arial" w:hAnsi="Arial"/>
                <w:sz w:val="20"/>
                <w:szCs w:val="20"/>
              </w:rPr>
            </w:pPr>
            <w:r w:rsidDel="00000000" w:rsidR="00000000" w:rsidRPr="00000000">
              <w:rPr>
                <w:rFonts w:ascii="Arial" w:cs="Arial" w:eastAsia="Arial" w:hAnsi="Arial"/>
                <w:highlight w:val="white"/>
                <w:rtl w:val="0"/>
              </w:rPr>
              <w:t xml:space="preserve">El test de frases incompletas de Sacks, se constituye en una prueba proyectiva que tiene por finalidad evidenciar proyecciones inconscientes en la tercera persona bajo la forma de deseos, hostilidades, afectos, amores e impulsos. Su valor clínico complementa un análisis completo del examinado.</w:t>
            </w:r>
            <w:r w:rsidDel="00000000" w:rsidR="00000000" w:rsidRPr="00000000">
              <w:rPr>
                <w:rtl w:val="0"/>
              </w:rPr>
            </w:r>
          </w:p>
          <w:p w:rsidR="00000000" w:rsidDel="00000000" w:rsidP="00000000" w:rsidRDefault="00000000" w:rsidRPr="00000000" w14:paraId="00000059">
            <w:pPr>
              <w:numPr>
                <w:ilvl w:val="0"/>
                <w:numId w:val="3"/>
              </w:numPr>
              <w:pBdr>
                <w:top w:color="000000" w:space="0" w:sz="0" w:val="none"/>
                <w:bottom w:color="000000" w:space="0" w:sz="0" w:val="none"/>
                <w:right w:color="000000" w:space="0" w:sz="0" w:val="none"/>
                <w:between w:color="000000" w:space="0" w:sz="0" w:val="none"/>
              </w:pBdr>
              <w:shd w:fill="ffffff" w:val="clear"/>
              <w:spacing w:after="70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Fábulas de Duss, test proyectivo que consiste en diez cuentos incompletos a los que el niño debe aportar un final. Este método tenía por objetivo ser un elemento útil para el diagnóstico y pronóstico psicoanalítico del sujeto. Los relatos presentan temas que tratan de provocar respuestas que pongan de manifiesto el estado de las pulsiones y su intensidad. Se propone con estos temas concebir respuestas simbólicas (tensiones enmascaradas), que permitan visualizar complejos.</w:t>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 Sello de asesora: _____________________________________________</w:t>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IA FERNANDA JEREZ RIVERA" w:id="0" w:date="2021-08-12T19:00:31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6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Prrafodelista">
    <w:name w:val="List Paragraph"/>
    <w:basedOn w:val="Normal"/>
    <w:uiPriority w:val="34"/>
    <w:qFormat w:val="1"/>
    <w:rsid w:val="00A731EF"/>
    <w:pPr>
      <w:ind w:left="720"/>
      <w:contextualSpacing w:val="1"/>
    </w:pPr>
    <w:rPr>
      <w:rFonts w:ascii="Calibri" w:cs="Calibri" w:eastAsia="Calibri" w:hAnsi="Calibri"/>
      <w:lang w:eastAsia="es-G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fU6K6/qWSYuLgzCPI6pUrU2j9Q==">AMUW2mWOC8kiULbGh1DZ1hk8dkJGrr2Id4EG6ot39hinJ5tku5jCy3rtzZypHcf/q/mN2Yruq3lXXWHUerVj5Kuc3vt/eJeJOmxo+Ws3yrnYrUJnC1/xBvI9lFjxv+OPMPYGkh6HsQ0Q47Hs3pM7bf6EI+1IiRc+FJtEJt6NMShStVkHewqs9/XLw6aBr474W0Lf+YjmjEDll9KbC+9Ga+AUVdfabV7VptBbcnwn/Gns3+wnC8CW1JGlCKYYbKzQWleLOsD5NwRXfYOEiwdFChHypevJfuAmn6/4NUV/Jfu51HexxBmVrWUvRA10GExHnfeRTnjTczH77iUjTEjA6IvoOtsfvaT8q68stid8TSAnp8fNqaWn7xo2hxVzKu3TAQDf6YZ/VN/R9axtht2iyKK/KvNhGlL5RAXs4SgqvSN2/UU38K5tEykG+0crnh2YcgpFwRGmrZN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2021-07-29T17:41:00Z</dcterms:created>
  <dc:creator>ANA LUCIA ZELADA GUEVAR</dc:creator>
</cp:coreProperties>
</file>