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27 septiembre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y comportamientos negativos derivados de las limitaciones por parte de la modalidad virtual.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 el autoconocimiento y psicoeducar sobre la ansiedad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autoconocimiento y ansiedad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Ejercicio de respiración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Hacer el truco de magia que se dejó dentro del plan paralelo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Revisar el diario de autoestima que se dejó como plan paralelo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Hacer hoja de trabajo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are you growing worries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Libro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are you growing worries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hubo plan paralelo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</w:tc>
      </w:tr>
    </w:tbl>
    <w:p w:rsidR="00000000" w:rsidDel="00000000" w:rsidP="00000000" w:rsidRDefault="00000000" w:rsidRPr="00000000" w14:paraId="0000005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-819136</wp:posOffset>
          </wp:positionH>
          <wp:positionV relativeFrom="paragraph">
            <wp:posOffset>-297170</wp:posOffset>
          </wp:positionV>
          <wp:extent cx="2308860" cy="857250"/>
          <wp:effectExtent b="0" l="0" r="0" t="0"/>
          <wp:wrapNone/>
          <wp:docPr descr="C:\Users\hernandez100121\Desktop\LOGOCLINICAS1.png" id="1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dc7cdx+oqh9QW91GIS/IBJlv6w==">AMUW2mWI3BzbKL/qhLfhWlh521E7OlPlPlKvzDpJjaMNRfZ2AjyZ508NqiXgZcYxC9COoH5jk75Xh4AwRfWGZv8yzvfZU0dtPP4AqOsGSrQg2XyAZS4F3juMXkWtyUQr6gVGrLCQgvtE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