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A70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81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81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008D2E5C" w:rsidR="003A65A0" w:rsidRDefault="00584F4E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FA74C4">
              <w:t>7</w:t>
            </w:r>
            <w:r w:rsidR="00816E03">
              <w:t>/</w:t>
            </w:r>
            <w:r w:rsidR="00FA74C4">
              <w:t>1</w:t>
            </w:r>
            <w:r w:rsidR="00816E03">
              <w:t>0/2021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332" w:type="dxa"/>
          </w:tcPr>
          <w:p w14:paraId="50F7F5F8" w14:textId="6184C487" w:rsidR="003A65A0" w:rsidRDefault="00584F4E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FA74C4">
              <w:t>1</w:t>
            </w:r>
          </w:p>
        </w:tc>
      </w:tr>
      <w:tr w:rsidR="003A65A0" w:rsidRPr="003A65A0" w14:paraId="0A0021D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421E91F7" w14:textId="4E76D833" w:rsidR="003A65A0" w:rsidRPr="008152BF" w:rsidRDefault="007F28E4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Aplicar los apartados del screening en los que se pudo evidenciar dificultades en el procesamiento de las funciones ejecutivas.</w:t>
            </w:r>
          </w:p>
        </w:tc>
      </w:tr>
      <w:tr w:rsidR="003A65A0" w:rsidRPr="003A65A0" w14:paraId="71F79CC8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332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15ECF3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332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56DD" w14:paraId="49AE2D3D" w14:textId="77777777" w:rsidTr="00DB56D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7AEE2222" w14:textId="77777777" w:rsidR="00DB56DD" w:rsidRDefault="00DB56DD" w:rsidP="00A709E8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Evaluación</w:t>
            </w:r>
          </w:p>
          <w:p w14:paraId="0F4E6688" w14:textId="526A5CC8" w:rsidR="00DB56DD" w:rsidRDefault="00DB56DD" w:rsidP="00A709E8">
            <w:pPr>
              <w:pStyle w:val="EstiloPS"/>
              <w:spacing w:line="276" w:lineRule="auto"/>
              <w:jc w:val="center"/>
            </w:pPr>
            <w:r>
              <w:t>(50 minutos)</w:t>
            </w:r>
          </w:p>
        </w:tc>
        <w:tc>
          <w:tcPr>
            <w:tcW w:w="5090" w:type="dxa"/>
            <w:gridSpan w:val="3"/>
          </w:tcPr>
          <w:p w14:paraId="571932AF" w14:textId="77777777" w:rsidR="00771951" w:rsidRDefault="00771951" w:rsidP="00A709E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aplicarán las áreas de:</w:t>
            </w:r>
          </w:p>
          <w:p w14:paraId="34B42249" w14:textId="09402899" w:rsidR="00771951" w:rsidRDefault="00FE0E5A" w:rsidP="00771951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771951">
              <w:t xml:space="preserve">emoria y </w:t>
            </w:r>
            <w:r>
              <w:t>A</w:t>
            </w:r>
            <w:r w:rsidR="00771951">
              <w:t>tención</w:t>
            </w:r>
          </w:p>
          <w:p w14:paraId="50843613" w14:textId="7D621F04" w:rsidR="00771951" w:rsidRDefault="00771951" w:rsidP="00771951">
            <w:pPr>
              <w:pStyle w:val="EstiloPS"/>
              <w:spacing w:line="276" w:lineRule="auto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aplicará la subprueba de retención de dígitos y memoria de una imagen</w:t>
            </w:r>
          </w:p>
          <w:p w14:paraId="47936F31" w14:textId="520248BB" w:rsidR="00771951" w:rsidRDefault="00FE0E5A" w:rsidP="00771951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771951">
              <w:t>scritura</w:t>
            </w:r>
          </w:p>
          <w:p w14:paraId="18703E45" w14:textId="5372961F" w:rsidR="00FE0E5A" w:rsidRDefault="00FE0E5A" w:rsidP="00FE0E5A">
            <w:pPr>
              <w:pStyle w:val="EstiloPS"/>
              <w:spacing w:line="276" w:lineRule="auto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aplicará la subprueba de dictado y escritura libre</w:t>
            </w:r>
          </w:p>
          <w:p w14:paraId="246038AF" w14:textId="22641CF4" w:rsidR="00DB56DD" w:rsidRDefault="00FE0E5A" w:rsidP="00771951">
            <w:pPr>
              <w:pStyle w:val="EstiloPS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771951">
              <w:t>atemáticas</w:t>
            </w:r>
          </w:p>
          <w:p w14:paraId="4DC01F82" w14:textId="3C24A8AC" w:rsidR="00FE0E5A" w:rsidRDefault="00FE0E5A" w:rsidP="00FE0E5A">
            <w:pPr>
              <w:pStyle w:val="EstiloPS"/>
              <w:spacing w:line="276" w:lineRule="auto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aplicará la subprueba de resolución de problemas.</w:t>
            </w:r>
          </w:p>
        </w:tc>
        <w:tc>
          <w:tcPr>
            <w:tcW w:w="2332" w:type="dxa"/>
          </w:tcPr>
          <w:p w14:paraId="35932BC8" w14:textId="77777777" w:rsidR="00DB56DD" w:rsidRDefault="00A033C1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Screening</w:t>
            </w:r>
          </w:p>
          <w:p w14:paraId="32B69FE3" w14:textId="77777777" w:rsidR="00A033C1" w:rsidRDefault="00A033C1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Cuadernillo de respuestas</w:t>
            </w:r>
          </w:p>
          <w:p w14:paraId="1F1C6707" w14:textId="77777777" w:rsidR="00A033C1" w:rsidRDefault="00A033C1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Lapicero</w:t>
            </w:r>
          </w:p>
          <w:p w14:paraId="5E85AF97" w14:textId="29F10A14" w:rsidR="00A033C1" w:rsidRDefault="00A033C1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09E8" w14:paraId="734CD947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A709E8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5BA00E78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4F3FF81C" w14:textId="261F74AB" w:rsidR="00A709E8" w:rsidRDefault="00A709E8" w:rsidP="00A709E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E80548">
              <w:t>solicitará al paciente y a sus padres enviar en ese momento lo trabajado durante la sesión</w:t>
            </w:r>
            <w:r>
              <w:t>.</w:t>
            </w:r>
            <w:r w:rsidR="00E80548">
              <w:t xml:space="preserve"> No se desconectarán hasta haber enviado las hojas.</w:t>
            </w:r>
          </w:p>
        </w:tc>
        <w:tc>
          <w:tcPr>
            <w:tcW w:w="2332" w:type="dxa"/>
          </w:tcPr>
          <w:p w14:paraId="641E23B6" w14:textId="5AD3B140" w:rsidR="00A709E8" w:rsidRDefault="00A709E8" w:rsidP="00A709E8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09E8" w:rsidRPr="003A65A0" w14:paraId="2CCC6C8B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332" w:type="dxa"/>
          </w:tcPr>
          <w:p w14:paraId="1C2E06ED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A709E8" w14:paraId="34683254" w14:textId="77777777" w:rsidTr="00DB56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1B22D143" w:rsidR="00B45949" w:rsidRPr="00DB56DD" w:rsidRDefault="00DB56DD" w:rsidP="002D293C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 w:rsidRPr="00DB56DD">
              <w:rPr>
                <w:b w:val="0"/>
                <w:bCs w:val="0"/>
              </w:rPr>
              <w:t>Se dejará un auto</w:t>
            </w:r>
            <w:r>
              <w:rPr>
                <w:b w:val="0"/>
                <w:bCs w:val="0"/>
              </w:rPr>
              <w:t xml:space="preserve"> dictado, se les dará a los padres una lista de palabras, se les solicitará que la coloquen en el estudio del papá y el paciente debe leer la palabra, correr a su cuarto y escribir correctamente la palabra en la hoja. Al finalizar el dictado, el padre o la madre revisará el dictado, a las que estén correctas se les </w:t>
            </w:r>
            <w:r>
              <w:rPr>
                <w:b w:val="0"/>
                <w:bCs w:val="0"/>
              </w:rPr>
              <w:lastRenderedPageBreak/>
              <w:t>colocará un cheque y a las que estén incorrectas se le pondrá al paciente a reescribir al lado, copiando la palabra bien escrita.</w:t>
            </w:r>
          </w:p>
        </w:tc>
        <w:tc>
          <w:tcPr>
            <w:tcW w:w="2332" w:type="dxa"/>
          </w:tcPr>
          <w:p w14:paraId="1DE8E156" w14:textId="77777777" w:rsidR="00A709E8" w:rsidRDefault="00DB56DD" w:rsidP="00DB56DD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Lista de palabras</w:t>
            </w:r>
          </w:p>
          <w:p w14:paraId="2504FEF2" w14:textId="08703869" w:rsidR="00DB56DD" w:rsidRDefault="00DB56DD" w:rsidP="00DB56DD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Hojas</w:t>
            </w:r>
          </w:p>
          <w:p w14:paraId="208F4C20" w14:textId="4A9A6A68" w:rsidR="00DB56DD" w:rsidRDefault="00DB56DD" w:rsidP="00DB56DD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Lapiceros de diferentes colores, </w:t>
            </w:r>
            <w:r>
              <w:lastRenderedPageBreak/>
              <w:t>uno para escribir y uno para corregir</w:t>
            </w:r>
          </w:p>
        </w:tc>
      </w:tr>
      <w:tr w:rsidR="00A709E8" w:rsidRPr="003A65A0" w14:paraId="1B3E406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1C5F9E07" w14:textId="77777777" w:rsidR="00A709E8" w:rsidRPr="003A65A0" w:rsidRDefault="00A709E8" w:rsidP="00A709E8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lastRenderedPageBreak/>
              <w:t>EVALUACIÓN</w:t>
            </w:r>
          </w:p>
        </w:tc>
      </w:tr>
      <w:tr w:rsidR="00A709E8" w14:paraId="333EB150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3E3931F7" w14:textId="4A4C2589" w:rsidR="00AD5117" w:rsidRPr="00C12E6C" w:rsidRDefault="00DC1E1B" w:rsidP="00A709E8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Observar si cambia la manera en la que ejecuta los ejercicios y mejora la nota del examen anterior.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9A65" w14:textId="77777777" w:rsidR="00EF72B9" w:rsidRDefault="00EF72B9" w:rsidP="00965C33">
      <w:pPr>
        <w:spacing w:after="0" w:line="240" w:lineRule="auto"/>
      </w:pPr>
      <w:r>
        <w:separator/>
      </w:r>
    </w:p>
  </w:endnote>
  <w:endnote w:type="continuationSeparator" w:id="0">
    <w:p w14:paraId="50447B8E" w14:textId="77777777" w:rsidR="00EF72B9" w:rsidRDefault="00EF72B9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C9BB" w14:textId="77777777" w:rsidR="00EF72B9" w:rsidRDefault="00EF72B9" w:rsidP="00965C33">
      <w:pPr>
        <w:spacing w:after="0" w:line="240" w:lineRule="auto"/>
      </w:pPr>
      <w:r>
        <w:separator/>
      </w:r>
    </w:p>
  </w:footnote>
  <w:footnote w:type="continuationSeparator" w:id="0">
    <w:p w14:paraId="1AC62907" w14:textId="77777777" w:rsidR="00EF72B9" w:rsidRDefault="00EF72B9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57F9E"/>
    <w:multiLevelType w:val="hybridMultilevel"/>
    <w:tmpl w:val="B004F5DE"/>
    <w:lvl w:ilvl="0" w:tplc="B22017F0">
      <w:start w:val="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43552"/>
    <w:rsid w:val="000808DA"/>
    <w:rsid w:val="00080C4C"/>
    <w:rsid w:val="00082143"/>
    <w:rsid w:val="00093998"/>
    <w:rsid w:val="000950A1"/>
    <w:rsid w:val="000A68BB"/>
    <w:rsid w:val="000D2F4E"/>
    <w:rsid w:val="000D7A62"/>
    <w:rsid w:val="00107B47"/>
    <w:rsid w:val="001354B1"/>
    <w:rsid w:val="00175966"/>
    <w:rsid w:val="00177C97"/>
    <w:rsid w:val="001A370D"/>
    <w:rsid w:val="001A60C5"/>
    <w:rsid w:val="001C7141"/>
    <w:rsid w:val="001F46FE"/>
    <w:rsid w:val="0022000F"/>
    <w:rsid w:val="00243E5B"/>
    <w:rsid w:val="0025416E"/>
    <w:rsid w:val="00266E95"/>
    <w:rsid w:val="00277CD9"/>
    <w:rsid w:val="002943A3"/>
    <w:rsid w:val="00297663"/>
    <w:rsid w:val="002D293C"/>
    <w:rsid w:val="002F524D"/>
    <w:rsid w:val="003A65A0"/>
    <w:rsid w:val="003B1070"/>
    <w:rsid w:val="003C122C"/>
    <w:rsid w:val="003D5ECE"/>
    <w:rsid w:val="003F11C9"/>
    <w:rsid w:val="00412464"/>
    <w:rsid w:val="0045620B"/>
    <w:rsid w:val="004852E1"/>
    <w:rsid w:val="004D2CB1"/>
    <w:rsid w:val="004E30BB"/>
    <w:rsid w:val="00530B4F"/>
    <w:rsid w:val="00533209"/>
    <w:rsid w:val="00584F4E"/>
    <w:rsid w:val="00587DA2"/>
    <w:rsid w:val="005926EE"/>
    <w:rsid w:val="005D72AE"/>
    <w:rsid w:val="005E1F2B"/>
    <w:rsid w:val="005E4988"/>
    <w:rsid w:val="005F3670"/>
    <w:rsid w:val="0060257A"/>
    <w:rsid w:val="00627486"/>
    <w:rsid w:val="00657484"/>
    <w:rsid w:val="00662296"/>
    <w:rsid w:val="006C7538"/>
    <w:rsid w:val="006C7C85"/>
    <w:rsid w:val="006F245C"/>
    <w:rsid w:val="006F4868"/>
    <w:rsid w:val="00742D13"/>
    <w:rsid w:val="00743322"/>
    <w:rsid w:val="0075461D"/>
    <w:rsid w:val="00771951"/>
    <w:rsid w:val="0077723F"/>
    <w:rsid w:val="007D5C34"/>
    <w:rsid w:val="007E3FCD"/>
    <w:rsid w:val="007F28E4"/>
    <w:rsid w:val="008152BF"/>
    <w:rsid w:val="00815B04"/>
    <w:rsid w:val="00816E03"/>
    <w:rsid w:val="0081781D"/>
    <w:rsid w:val="008B2AE6"/>
    <w:rsid w:val="00910044"/>
    <w:rsid w:val="009328F6"/>
    <w:rsid w:val="00965C33"/>
    <w:rsid w:val="009742B5"/>
    <w:rsid w:val="00986034"/>
    <w:rsid w:val="00A033C1"/>
    <w:rsid w:val="00A709E8"/>
    <w:rsid w:val="00A77F0F"/>
    <w:rsid w:val="00A8193F"/>
    <w:rsid w:val="00A87D8B"/>
    <w:rsid w:val="00AD5117"/>
    <w:rsid w:val="00AD54C5"/>
    <w:rsid w:val="00AF6BBA"/>
    <w:rsid w:val="00B2355E"/>
    <w:rsid w:val="00B45949"/>
    <w:rsid w:val="00B805F4"/>
    <w:rsid w:val="00BB6BA1"/>
    <w:rsid w:val="00BE6A78"/>
    <w:rsid w:val="00C12E6C"/>
    <w:rsid w:val="00C347CB"/>
    <w:rsid w:val="00C75AB1"/>
    <w:rsid w:val="00CA1525"/>
    <w:rsid w:val="00CA59BE"/>
    <w:rsid w:val="00CA7835"/>
    <w:rsid w:val="00CE434F"/>
    <w:rsid w:val="00D56AFD"/>
    <w:rsid w:val="00D652BD"/>
    <w:rsid w:val="00D836AD"/>
    <w:rsid w:val="00D86264"/>
    <w:rsid w:val="00DB56DD"/>
    <w:rsid w:val="00DB6ABC"/>
    <w:rsid w:val="00DC0602"/>
    <w:rsid w:val="00DC1E1B"/>
    <w:rsid w:val="00DE4E13"/>
    <w:rsid w:val="00DF44F5"/>
    <w:rsid w:val="00E328E1"/>
    <w:rsid w:val="00E36058"/>
    <w:rsid w:val="00E5499A"/>
    <w:rsid w:val="00E606F0"/>
    <w:rsid w:val="00E80548"/>
    <w:rsid w:val="00E94F58"/>
    <w:rsid w:val="00E97E30"/>
    <w:rsid w:val="00EC73CE"/>
    <w:rsid w:val="00ED19CF"/>
    <w:rsid w:val="00ED2F48"/>
    <w:rsid w:val="00EF72B9"/>
    <w:rsid w:val="00F15982"/>
    <w:rsid w:val="00F40D66"/>
    <w:rsid w:val="00F60486"/>
    <w:rsid w:val="00FA74C4"/>
    <w:rsid w:val="00FB2FE6"/>
    <w:rsid w:val="00FC0C5D"/>
    <w:rsid w:val="00FE0E5A"/>
    <w:rsid w:val="00FE45CE"/>
    <w:rsid w:val="00FE700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0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  <w:style w:type="character" w:customStyle="1" w:styleId="Heading3Char">
    <w:name w:val="Heading 3 Char"/>
    <w:basedOn w:val="DefaultParagraphFont"/>
    <w:link w:val="Heading3"/>
    <w:uiPriority w:val="9"/>
    <w:rsid w:val="00E80548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8</cp:revision>
  <dcterms:created xsi:type="dcterms:W3CDTF">2021-09-29T04:07:00Z</dcterms:created>
  <dcterms:modified xsi:type="dcterms:W3CDTF">2021-09-29T15:13:00Z</dcterms:modified>
</cp:coreProperties>
</file>