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7"/>
        <w:gridCol w:w="941"/>
        <w:gridCol w:w="2688"/>
        <w:gridCol w:w="1461"/>
        <w:gridCol w:w="2264"/>
        <w:tblGridChange w:id="0">
          <w:tblGrid>
            <w:gridCol w:w="1757"/>
            <w:gridCol w:w="941"/>
            <w:gridCol w:w="2688"/>
            <w:gridCol w:w="1461"/>
            <w:gridCol w:w="2264"/>
          </w:tblGrid>
        </w:tblGridChange>
      </w:tblGrid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PLAN DE SESIÓN INTERVENCIÓN PSICOPEDAGÓGICA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Pilar Mansilla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Z.M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09/03/2021</w:t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OBJETIVO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spacing w:after="120" w:before="120" w:line="360" w:lineRule="auto"/>
              <w:jc w:val="center"/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highlight w:val="white"/>
                <w:rtl w:val="0"/>
              </w:rPr>
              <w:t xml:space="preserve">Que el paciente ejercite la conciencia fonológica por medio de actividades de adición silábica.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MATERIALES Y RECURSOS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5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7">
            <w:pPr>
              <w:spacing w:after="120" w:before="12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le dará tiempo para que exponga cómo realizó el plan paralelo asignado la sesión pasada, se le preguntará sobre su semana. Se ejercitará la memoria a largo plazo recapitulando lo realizado en la sesión pasada. Se ejercitará también el abecedario.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spacing w:after="120" w:before="12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B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Concentración </w:t>
            </w:r>
          </w:p>
          <w:p w:rsidR="00000000" w:rsidDel="00000000" w:rsidP="00000000" w:rsidRDefault="00000000" w:rsidRPr="00000000" w14:paraId="0000002C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D">
            <w:pPr>
              <w:spacing w:after="120" w:before="12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ejercitará la atención selectiva y percepción visual, donde deberá seleccionar los dibujos que se parezcan al modelo dentro de un conjunto de objetos distintos. Se escribirán los nombres de los objetos.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spacing w:after="120" w:before="12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Plantilla de objetos y selección de modelo. </w:t>
            </w:r>
          </w:p>
          <w:p w:rsidR="00000000" w:rsidDel="00000000" w:rsidP="00000000" w:rsidRDefault="00000000" w:rsidRPr="00000000" w14:paraId="00000031">
            <w:pPr>
              <w:spacing w:after="120" w:before="12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hoja y lápiz</w:t>
            </w:r>
          </w:p>
          <w:p w:rsidR="00000000" w:rsidDel="00000000" w:rsidP="00000000" w:rsidRDefault="00000000" w:rsidRPr="00000000" w14:paraId="00000032">
            <w:pPr>
              <w:spacing w:after="120" w:before="12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Merge w:val="restart"/>
            <w:shd w:fill="9cc3e5" w:val="clear"/>
            <w:vAlign w:val="center"/>
          </w:tcPr>
          <w:p w:rsidR="00000000" w:rsidDel="00000000" w:rsidP="00000000" w:rsidRDefault="00000000" w:rsidRPr="00000000" w14:paraId="00000033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Intervención</w:t>
            </w:r>
          </w:p>
          <w:p w:rsidR="00000000" w:rsidDel="00000000" w:rsidP="00000000" w:rsidRDefault="00000000" w:rsidRPr="00000000" w14:paraId="00000034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(30 minutos)</w:t>
            </w:r>
          </w:p>
        </w:tc>
        <w:tc>
          <w:tcPr>
            <w:gridSpan w:val="3"/>
            <w:vMerge w:val="restart"/>
            <w:vAlign w:val="center"/>
          </w:tcPr>
          <w:p w:rsidR="00000000" w:rsidDel="00000000" w:rsidP="00000000" w:rsidRDefault="00000000" w:rsidRPr="00000000" w14:paraId="00000035">
            <w:pPr>
              <w:numPr>
                <w:ilvl w:val="0"/>
                <w:numId w:val="2"/>
              </w:numPr>
              <w:spacing w:after="0" w:afterAutospacing="0" w:before="120" w:line="360" w:lineRule="auto"/>
              <w:ind w:left="144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Se trabajará la adición de la sílaba inicial y final por medio de una actividad de círculos, cada círculo tiene la sílaba que le falta al dibujo para completarse.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2"/>
              </w:numPr>
              <w:spacing w:after="0" w:afterAutospacing="0" w:before="0" w:beforeAutospacing="0" w:line="360" w:lineRule="auto"/>
              <w:ind w:left="144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Se trabajará la adición media por medio de tarjetas que tienen una oración que explica dónde se debe colocar la sílaba y luego evidenciar cual es la palabra que se forma. 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2"/>
              </w:numPr>
              <w:spacing w:after="120" w:before="0" w:beforeAutospacing="0" w:line="360" w:lineRule="auto"/>
              <w:ind w:left="144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Se utilizará el cartel de las “Sílabas trabadas”, en donde se le presentarán al paciente sílabas de forma aleatoria. Él deberá buscarlas y formar la palabra (palabras reales y pseudopalabras)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3A">
            <w:pPr>
              <w:numPr>
                <w:ilvl w:val="0"/>
                <w:numId w:val="1"/>
              </w:numPr>
              <w:spacing w:after="0" w:afterAutospacing="0" w:before="120" w:line="360" w:lineRule="auto"/>
              <w:ind w:left="720" w:hanging="360"/>
              <w:jc w:val="center"/>
            </w:pPr>
            <w:r w:rsidDel="00000000" w:rsidR="00000000" w:rsidRPr="00000000">
              <w:rPr>
                <w:rtl w:val="0"/>
              </w:rPr>
              <w:t xml:space="preserve">Hojas de trabajo de adición 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1"/>
              </w:numPr>
              <w:spacing w:after="120" w:before="0" w:beforeAutospacing="0" w:line="360" w:lineRule="auto"/>
              <w:ind w:left="720" w:hanging="360"/>
              <w:jc w:val="center"/>
            </w:pPr>
            <w:r w:rsidDel="00000000" w:rsidR="00000000" w:rsidRPr="00000000">
              <w:rPr>
                <w:rtl w:val="0"/>
              </w:rPr>
              <w:t xml:space="preserve">Cartel de las sílabas trabadas.  </w:t>
            </w:r>
          </w:p>
          <w:p w:rsidR="00000000" w:rsidDel="00000000" w:rsidP="00000000" w:rsidRDefault="00000000" w:rsidRPr="00000000" w14:paraId="0000003C">
            <w:pPr>
              <w:spacing w:after="120" w:before="12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spacing w:after="120" w:before="12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94.32861328125" w:hRule="atLeast"/>
        </w:trPr>
        <w:tc>
          <w:tcPr>
            <w:vMerge w:val="continue"/>
            <w:shd w:fill="9cc3e5" w:val="clear"/>
            <w:vAlign w:val="center"/>
          </w:tcPr>
          <w:p w:rsidR="00000000" w:rsidDel="00000000" w:rsidP="00000000" w:rsidRDefault="00000000" w:rsidRPr="00000000" w14:paraId="0000003E">
            <w:pPr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vAlign w:val="center"/>
          </w:tcPr>
          <w:p w:rsidR="00000000" w:rsidDel="00000000" w:rsidP="00000000" w:rsidRDefault="00000000" w:rsidRPr="00000000" w14:paraId="0000003F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42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43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Relajación </w:t>
            </w:r>
          </w:p>
          <w:p w:rsidR="00000000" w:rsidDel="00000000" w:rsidP="00000000" w:rsidRDefault="00000000" w:rsidRPr="00000000" w14:paraId="00000044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5">
            <w:pPr>
              <w:spacing w:after="120" w:before="12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trabajará la respiración haciendo uso del recurso del “Dibujo de estrella”, donde deberá seguir con el mouse de la compu e ir inhalando y exhalando aire.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8">
            <w:pPr>
              <w:spacing w:after="120" w:before="12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Dibujo de  estrella 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49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Resumen </w:t>
            </w:r>
          </w:p>
          <w:p w:rsidR="00000000" w:rsidDel="00000000" w:rsidP="00000000" w:rsidRDefault="00000000" w:rsidRPr="00000000" w14:paraId="0000004A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B">
            <w:pPr>
              <w:spacing w:after="20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trabajará la autorregulación, completando el cuadrado de “¿Qué aprendí hoy?” “¿Qué me costó más?” También se ejercitará la memoria a corto plazo recapitulando lo que se realizó durante la sesión.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E">
            <w:pPr>
              <w:spacing w:after="120" w:before="12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Cuadro en Word </w:t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4F">
            <w:pPr>
              <w:spacing w:after="120" w:before="120"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53">
            <w:pPr>
              <w:spacing w:after="120" w:before="120"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MATERIALES Y RECURSOS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54">
            <w:pPr>
              <w:spacing w:after="20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le dejarán dos videos de ritmo y danza que deberá hacer usando baquetas o palos que tenga en casa junto con un balde </w:t>
            </w:r>
          </w:p>
          <w:p w:rsidR="00000000" w:rsidDel="00000000" w:rsidP="00000000" w:rsidRDefault="00000000" w:rsidRPr="00000000" w14:paraId="00000055">
            <w:pPr>
              <w:spacing w:after="200" w:line="360" w:lineRule="auto"/>
              <w:jc w:val="both"/>
              <w:rPr/>
            </w:pPr>
            <w:hyperlink r:id="rId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https://www.youtube.com/watch?v=7nJZNcNERSs&amp;ab_channel=LaBombocova</w:t>
              </w:r>
            </w:hyperlink>
            <w:r w:rsidDel="00000000" w:rsidR="00000000" w:rsidRPr="00000000">
              <w:rPr>
                <w:rtl w:val="0"/>
              </w:rPr>
              <w:t xml:space="preserve"> // </w:t>
            </w:r>
            <w:hyperlink r:id="rId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https://www.youtube.com/watch?v=0wuh7NPeB6Q&amp;ab_channel=LaBombocova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spacing w:after="20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le dejará que imprima el abecedario y que cada día se practique el mismo.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spacing w:after="120" w:before="12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Abecedario </w:t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5B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EVALUACIÓN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60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evaluará la conciencia silábica, capacidad de atención y adición de sílabas complejas. </w:t>
            </w:r>
          </w:p>
        </w:tc>
      </w:tr>
    </w:tbl>
    <w:p w:rsidR="00000000" w:rsidDel="00000000" w:rsidP="00000000" w:rsidRDefault="00000000" w:rsidRPr="00000000" w14:paraId="00000065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160" w:line="259" w:lineRule="auto"/>
        <w:rPr>
          <w:b w:val="1"/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Plan general: </w:t>
      </w:r>
    </w:p>
    <w:p w:rsidR="00000000" w:rsidDel="00000000" w:rsidP="00000000" w:rsidRDefault="00000000" w:rsidRPr="00000000" w14:paraId="00000069">
      <w:pPr>
        <w:numPr>
          <w:ilvl w:val="0"/>
          <w:numId w:val="3"/>
        </w:numPr>
        <w:spacing w:after="0" w:afterAutospacing="0" w:line="259" w:lineRule="auto"/>
        <w:ind w:left="720" w:hanging="360"/>
        <w:rPr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Sintonización:</w:t>
      </w:r>
      <w:r w:rsidDel="00000000" w:rsidR="00000000" w:rsidRPr="00000000">
        <w:rPr>
          <w:color w:val="ff0000"/>
          <w:rtl w:val="0"/>
        </w:rPr>
        <w:t xml:space="preserve"> memoria a largo plazo </w:t>
      </w:r>
    </w:p>
    <w:p w:rsidR="00000000" w:rsidDel="00000000" w:rsidP="00000000" w:rsidRDefault="00000000" w:rsidRPr="00000000" w14:paraId="0000006A">
      <w:pPr>
        <w:numPr>
          <w:ilvl w:val="0"/>
          <w:numId w:val="3"/>
        </w:numPr>
        <w:spacing w:after="0" w:afterAutospacing="0" w:line="259" w:lineRule="auto"/>
        <w:ind w:left="720" w:hanging="360"/>
        <w:rPr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Concentración: </w:t>
      </w:r>
      <w:r w:rsidDel="00000000" w:rsidR="00000000" w:rsidRPr="00000000">
        <w:rPr>
          <w:color w:val="ff0000"/>
          <w:rtl w:val="0"/>
        </w:rPr>
        <w:t xml:space="preserve">atención visual, percepción visual </w:t>
      </w:r>
    </w:p>
    <w:p w:rsidR="00000000" w:rsidDel="00000000" w:rsidP="00000000" w:rsidRDefault="00000000" w:rsidRPr="00000000" w14:paraId="0000006B">
      <w:pPr>
        <w:numPr>
          <w:ilvl w:val="0"/>
          <w:numId w:val="3"/>
        </w:numPr>
        <w:spacing w:after="0" w:afterAutospacing="0" w:line="259" w:lineRule="auto"/>
        <w:ind w:left="720" w:hanging="360"/>
        <w:rPr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Intervención:</w:t>
      </w:r>
      <w:r w:rsidDel="00000000" w:rsidR="00000000" w:rsidRPr="00000000">
        <w:rPr>
          <w:color w:val="ff0000"/>
          <w:rtl w:val="0"/>
        </w:rPr>
        <w:t xml:space="preserve"> </w:t>
      </w:r>
      <w:r w:rsidDel="00000000" w:rsidR="00000000" w:rsidRPr="00000000">
        <w:rPr>
          <w:b w:val="1"/>
          <w:color w:val="ff0000"/>
          <w:rtl w:val="0"/>
        </w:rPr>
        <w:t xml:space="preserve">supresión silábica segmentación (PS#10)</w:t>
      </w:r>
    </w:p>
    <w:p w:rsidR="00000000" w:rsidDel="00000000" w:rsidP="00000000" w:rsidRDefault="00000000" w:rsidRPr="00000000" w14:paraId="0000006C">
      <w:pPr>
        <w:numPr>
          <w:ilvl w:val="0"/>
          <w:numId w:val="3"/>
        </w:numPr>
        <w:spacing w:after="0" w:afterAutospacing="0" w:line="259" w:lineRule="auto"/>
        <w:ind w:left="720" w:hanging="360"/>
        <w:rPr>
          <w:color w:val="ff0000"/>
          <w:u w:val="none"/>
        </w:rPr>
      </w:pPr>
      <w:r w:rsidDel="00000000" w:rsidR="00000000" w:rsidRPr="00000000">
        <w:rPr>
          <w:color w:val="ff0000"/>
          <w:rtl w:val="0"/>
        </w:rPr>
        <w:t xml:space="preserve">                        conciencia léxica, </w:t>
      </w:r>
      <w:r w:rsidDel="00000000" w:rsidR="00000000" w:rsidRPr="00000000">
        <w:rPr>
          <w:b w:val="1"/>
          <w:color w:val="ff0000"/>
          <w:rtl w:val="0"/>
        </w:rPr>
        <w:t xml:space="preserve">segmentación (PS#11)</w:t>
      </w:r>
    </w:p>
    <w:p w:rsidR="00000000" w:rsidDel="00000000" w:rsidP="00000000" w:rsidRDefault="00000000" w:rsidRPr="00000000" w14:paraId="0000006D">
      <w:pPr>
        <w:numPr>
          <w:ilvl w:val="0"/>
          <w:numId w:val="3"/>
        </w:numPr>
        <w:spacing w:after="0" w:afterAutospacing="0" w:line="259" w:lineRule="auto"/>
        <w:ind w:left="720" w:hanging="360"/>
        <w:rPr>
          <w:color w:val="ff0000"/>
          <w:u w:val="none"/>
        </w:rPr>
      </w:pPr>
      <w:r w:rsidDel="00000000" w:rsidR="00000000" w:rsidRPr="00000000">
        <w:rPr>
          <w:color w:val="ff0000"/>
          <w:rtl w:val="0"/>
        </w:rPr>
        <w:t xml:space="preserve">                        conciencia léxica </w:t>
      </w:r>
      <w:r w:rsidDel="00000000" w:rsidR="00000000" w:rsidRPr="00000000">
        <w:rPr>
          <w:b w:val="1"/>
          <w:color w:val="ff0000"/>
          <w:rtl w:val="0"/>
        </w:rPr>
        <w:t xml:space="preserve">y adición (PS#12)</w:t>
      </w:r>
    </w:p>
    <w:p w:rsidR="00000000" w:rsidDel="00000000" w:rsidP="00000000" w:rsidRDefault="00000000" w:rsidRPr="00000000" w14:paraId="0000006E">
      <w:pPr>
        <w:numPr>
          <w:ilvl w:val="0"/>
          <w:numId w:val="3"/>
        </w:numPr>
        <w:spacing w:after="0" w:afterAutospacing="0" w:line="259" w:lineRule="auto"/>
        <w:ind w:left="720" w:hanging="36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                        conciencia léxica </w:t>
      </w:r>
      <w:r w:rsidDel="00000000" w:rsidR="00000000" w:rsidRPr="00000000">
        <w:rPr>
          <w:b w:val="1"/>
          <w:color w:val="ff0000"/>
          <w:rtl w:val="0"/>
        </w:rPr>
        <w:t xml:space="preserve">y supresión (PS#13)</w:t>
      </w:r>
    </w:p>
    <w:p w:rsidR="00000000" w:rsidDel="00000000" w:rsidP="00000000" w:rsidRDefault="00000000" w:rsidRPr="00000000" w14:paraId="0000006F">
      <w:pPr>
        <w:numPr>
          <w:ilvl w:val="2"/>
          <w:numId w:val="3"/>
        </w:numPr>
        <w:spacing w:after="160" w:line="259" w:lineRule="auto"/>
        <w:ind w:left="2160" w:hanging="360"/>
        <w:rPr>
          <w:color w:val="ff0000"/>
          <w:u w:val="none"/>
        </w:rPr>
      </w:pPr>
      <w:r w:rsidDel="00000000" w:rsidR="00000000" w:rsidRPr="00000000">
        <w:rPr>
          <w:color w:val="ff0000"/>
          <w:rtl w:val="0"/>
        </w:rPr>
        <w:t xml:space="preserve"> PS #13 post-test</w:t>
      </w:r>
    </w:p>
    <w:p w:rsidR="00000000" w:rsidDel="00000000" w:rsidP="00000000" w:rsidRDefault="00000000" w:rsidRPr="00000000" w14:paraId="00000070">
      <w:pPr>
        <w:spacing w:after="160" w:line="259" w:lineRule="auto"/>
        <w:rPr>
          <w:b w:val="1"/>
          <w:color w:val="ff0000"/>
        </w:rPr>
      </w:pPr>
      <w:r w:rsidDel="00000000" w:rsidR="00000000" w:rsidRPr="00000000">
        <w:rPr>
          <w:color w:val="ff0000"/>
          <w:rtl w:val="0"/>
        </w:rPr>
        <w:t xml:space="preserve">                               </w:t>
      </w:r>
      <w:r w:rsidDel="00000000" w:rsidR="00000000" w:rsidRPr="00000000">
        <w:rPr>
          <w:b w:val="1"/>
          <w:color w:val="ff0000"/>
          <w:rtl w:val="0"/>
        </w:rPr>
        <w:t xml:space="preserve"> Cierre y repaso segmentación, adición y supresión (PS#14)</w:t>
      </w:r>
    </w:p>
    <w:p w:rsidR="00000000" w:rsidDel="00000000" w:rsidP="00000000" w:rsidRDefault="00000000" w:rsidRPr="00000000" w14:paraId="00000071">
      <w:pPr>
        <w:numPr>
          <w:ilvl w:val="0"/>
          <w:numId w:val="4"/>
        </w:numPr>
        <w:spacing w:after="0" w:afterAutospacing="0" w:line="259" w:lineRule="auto"/>
        <w:ind w:left="2160" w:hanging="360"/>
        <w:rPr>
          <w:b w:val="1"/>
          <w:color w:val="ff0000"/>
          <w:u w:val="none"/>
        </w:rPr>
      </w:pPr>
      <w:r w:rsidDel="00000000" w:rsidR="00000000" w:rsidRPr="00000000">
        <w:rPr>
          <w:b w:val="1"/>
          <w:color w:val="ff0000"/>
          <w:rtl w:val="0"/>
        </w:rPr>
        <w:t xml:space="preserve">PS #15 informe </w:t>
      </w:r>
    </w:p>
    <w:p w:rsidR="00000000" w:rsidDel="00000000" w:rsidP="00000000" w:rsidRDefault="00000000" w:rsidRPr="00000000" w14:paraId="00000072">
      <w:pPr>
        <w:numPr>
          <w:ilvl w:val="0"/>
          <w:numId w:val="3"/>
        </w:numPr>
        <w:spacing w:after="0" w:afterAutospacing="0" w:line="259" w:lineRule="auto"/>
        <w:ind w:left="720" w:hanging="360"/>
        <w:rPr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Relajación: </w:t>
      </w:r>
      <w:r w:rsidDel="00000000" w:rsidR="00000000" w:rsidRPr="00000000">
        <w:rPr>
          <w:color w:val="ff0000"/>
          <w:rtl w:val="0"/>
        </w:rPr>
        <w:t xml:space="preserve">autorregulación, motricidad fina, motivación </w:t>
      </w:r>
    </w:p>
    <w:p w:rsidR="00000000" w:rsidDel="00000000" w:rsidP="00000000" w:rsidRDefault="00000000" w:rsidRPr="00000000" w14:paraId="00000073">
      <w:pPr>
        <w:numPr>
          <w:ilvl w:val="0"/>
          <w:numId w:val="3"/>
        </w:numPr>
        <w:spacing w:after="160" w:line="259" w:lineRule="auto"/>
        <w:ind w:left="720" w:hanging="360"/>
        <w:rPr>
          <w:b w:val="1"/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Plan paralelo: </w:t>
      </w:r>
      <w:r w:rsidDel="00000000" w:rsidR="00000000" w:rsidRPr="00000000">
        <w:rPr>
          <w:color w:val="ff0000"/>
          <w:rtl w:val="0"/>
        </w:rPr>
        <w:t xml:space="preserve">método BAPNE</w:t>
      </w:r>
    </w:p>
    <w:p w:rsidR="00000000" w:rsidDel="00000000" w:rsidP="00000000" w:rsidRDefault="00000000" w:rsidRPr="00000000" w14:paraId="00000074">
      <w:pPr>
        <w:spacing w:after="160" w:line="259" w:lineRule="auto"/>
        <w:rPr>
          <w:color w:val="ff0000"/>
        </w:rPr>
      </w:pPr>
      <w:r w:rsidDel="00000000" w:rsidR="00000000" w:rsidRPr="00000000">
        <w:rPr>
          <w:rtl w:val="0"/>
        </w:rPr>
      </w:r>
    </w:p>
    <w:sectPr>
      <w:headerReference r:id="rId8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5">
    <w:pPr>
      <w:ind w:left="1440" w:firstLine="720"/>
      <w:jc w:val="right"/>
      <w:rPr/>
    </w:pPr>
    <w:r w:rsidDel="00000000" w:rsidR="00000000" w:rsidRPr="00000000">
      <w:rPr>
        <w:rtl w:val="0"/>
      </w:rPr>
      <w:t xml:space="preserve"> </w:t>
    </w:r>
    <w:r w:rsidDel="00000000" w:rsidR="00000000" w:rsidRPr="00000000">
      <w:rPr>
        <w:sz w:val="20"/>
        <w:szCs w:val="20"/>
        <w:rtl w:val="0"/>
      </w:rPr>
      <w:t xml:space="preserve">PSICOP - F4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-733424</wp:posOffset>
          </wp:positionH>
          <wp:positionV relativeFrom="paragraph">
            <wp:posOffset>-400049</wp:posOffset>
          </wp:positionV>
          <wp:extent cx="2308860" cy="857250"/>
          <wp:effectExtent b="0" l="0" r="0" t="0"/>
          <wp:wrapSquare wrapText="bothSides" distB="0" distT="0" distL="114300" distR="114300"/>
          <wp:docPr descr="C:\Users\hernandez100121\Desktop\LOGOCLINICAS1.png" id="1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92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7nJZNcNERSs&amp;ab_channel=LaBombocova" TargetMode="External"/><Relationship Id="rId7" Type="http://schemas.openxmlformats.org/officeDocument/2006/relationships/hyperlink" Target="https://www.youtube.com/watch?v=0wuh7NPeB6Q&amp;ab_channel=LaBombocova" TargetMode="External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