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  <w:t xml:space="preserve">/03/2021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logre expresar de manera oral las emociones y los elementos ortográficos por medio de 2 actividades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deberá por 5 minutos observar una imágen para luego en los otros 5 minutos reproducirla.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imagen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hoja y lápiz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after="0" w:afterAutospacing="0" w:before="12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verá con la paciente 3 videos de personas recitando poemas cortos.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leerán nuevamente los poemas, ella tendrá que seguir la lectura con el mouse.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leerá en voz alta el poema que más le guste.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spacing w:after="120" w:before="0" w:before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expresarán los poemas en las emociones que ilustran los poemas presentados.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afterAutospacing="0" w:before="120" w:line="276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videos de poemas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poemas escritos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after="120" w:before="0" w:beforeAutospacing="0" w:line="276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tabla de emociones </w:t>
            </w:r>
          </w:p>
          <w:p w:rsidR="00000000" w:rsidDel="00000000" w:rsidP="00000000" w:rsidRDefault="00000000" w:rsidRPr="00000000" w14:paraId="0000003E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estrella, en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C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5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una hoja de trabajo, en donde deberá llenar una historia con palabras que ella piense encajan para que haga sentido.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after="120" w:before="120"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cuento incompleto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lenguaje oral, reconocimiento de emociones y concentración. </w:t>
            </w:r>
          </w:p>
        </w:tc>
      </w:tr>
    </w:tbl>
    <w:p w:rsidR="00000000" w:rsidDel="00000000" w:rsidP="00000000" w:rsidRDefault="00000000" w:rsidRPr="00000000" w14:paraId="0000006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-847724</wp:posOffset>
          </wp:positionH>
          <wp:positionV relativeFrom="paragraph">
            <wp:posOffset>-457199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