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7717D" w14:paraId="6D32C94F" w14:textId="77777777" w:rsidTr="00187966">
        <w:tc>
          <w:tcPr>
            <w:tcW w:w="8828" w:type="dxa"/>
            <w:gridSpan w:val="5"/>
            <w:shd w:val="clear" w:color="auto" w:fill="943734"/>
            <w:vAlign w:val="center"/>
          </w:tcPr>
          <w:p w14:paraId="3192F0F6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07717D" w14:paraId="258E069B" w14:textId="77777777" w:rsidTr="00187966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061C187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14A2C30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07717D" w14:paraId="3D79062A" w14:textId="77777777" w:rsidTr="00187966">
        <w:tc>
          <w:tcPr>
            <w:tcW w:w="2689" w:type="dxa"/>
            <w:shd w:val="clear" w:color="auto" w:fill="C0504D"/>
            <w:vAlign w:val="center"/>
          </w:tcPr>
          <w:p w14:paraId="54A021A1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E36F59B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CSZB</w:t>
            </w:r>
          </w:p>
        </w:tc>
      </w:tr>
      <w:tr w:rsidR="0007717D" w14:paraId="27EC2BE6" w14:textId="77777777" w:rsidTr="00187966">
        <w:tc>
          <w:tcPr>
            <w:tcW w:w="2689" w:type="dxa"/>
            <w:shd w:val="clear" w:color="auto" w:fill="C0504D"/>
            <w:vAlign w:val="center"/>
          </w:tcPr>
          <w:p w14:paraId="66EE3E57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CDA7B93" w14:textId="53E62FB4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01/02/21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4C3ACCA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1C89AED" w14:textId="33A53AD2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07717D" w:rsidRPr="00F64D52" w14:paraId="2CAB99C2" w14:textId="77777777" w:rsidTr="00187966">
        <w:tc>
          <w:tcPr>
            <w:tcW w:w="2689" w:type="dxa"/>
            <w:shd w:val="clear" w:color="auto" w:fill="C0504D"/>
            <w:vAlign w:val="center"/>
          </w:tcPr>
          <w:p w14:paraId="2A5CDA11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268AE7" w14:textId="77777777" w:rsidR="0007717D" w:rsidRPr="00F64D52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el sentido de afrontamiento y resolución de problemas de una mujer de 49 años.</w:t>
            </w:r>
          </w:p>
        </w:tc>
      </w:tr>
      <w:tr w:rsidR="0007717D" w14:paraId="1AD28032" w14:textId="77777777" w:rsidTr="00187966">
        <w:tc>
          <w:tcPr>
            <w:tcW w:w="8828" w:type="dxa"/>
            <w:gridSpan w:val="5"/>
            <w:shd w:val="clear" w:color="auto" w:fill="943734"/>
          </w:tcPr>
          <w:p w14:paraId="4E367926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7717D" w:rsidRPr="00542094" w14:paraId="6B7C680F" w14:textId="77777777" w:rsidTr="00187966">
        <w:tc>
          <w:tcPr>
            <w:tcW w:w="2689" w:type="dxa"/>
            <w:shd w:val="clear" w:color="auto" w:fill="C0504D"/>
            <w:vAlign w:val="center"/>
          </w:tcPr>
          <w:p w14:paraId="188CCC64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FFC59C" w14:textId="77777777" w:rsidR="0007717D" w:rsidRDefault="0007717D" w:rsidP="00187966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proyectivas que ayuden a reflejar el estado emocional de la paciente y cómo se siente en relación a su familia, su pareja y sí misma. </w:t>
            </w:r>
          </w:p>
          <w:p w14:paraId="6F4CAC57" w14:textId="77777777" w:rsidR="0007717D" w:rsidRPr="00542094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07717D" w:rsidRPr="00F64D52" w14:paraId="6EC8C32D" w14:textId="77777777" w:rsidTr="0018796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EB106C1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85CE4F8" w14:textId="77777777" w:rsidR="0007717D" w:rsidRPr="00F64D52" w:rsidRDefault="0007717D" w:rsidP="00187966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de los aspectos de personalidad de la paciente, así como estado emocional y sentimientos hacia sí misma y sus relaciones interpersonales. </w:t>
            </w:r>
            <w:r>
              <w:rPr>
                <w:lang w:val="es-ES_tradnl"/>
              </w:rPr>
              <w:t xml:space="preserve">  </w:t>
            </w:r>
          </w:p>
        </w:tc>
      </w:tr>
      <w:tr w:rsidR="0007717D" w14:paraId="053942FA" w14:textId="77777777" w:rsidTr="00187966">
        <w:tc>
          <w:tcPr>
            <w:tcW w:w="6621" w:type="dxa"/>
            <w:gridSpan w:val="3"/>
            <w:shd w:val="clear" w:color="auto" w:fill="943734"/>
            <w:vAlign w:val="center"/>
          </w:tcPr>
          <w:p w14:paraId="26F48152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D11F6E4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717D" w:rsidRPr="0059726C" w14:paraId="1E09F419" w14:textId="77777777" w:rsidTr="00187966">
        <w:tc>
          <w:tcPr>
            <w:tcW w:w="6621" w:type="dxa"/>
            <w:gridSpan w:val="3"/>
            <w:vAlign w:val="center"/>
          </w:tcPr>
          <w:p w14:paraId="47638808" w14:textId="77777777" w:rsidR="0007717D" w:rsidRDefault="0007717D" w:rsidP="001879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CD2DA1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00CB2281" w14:textId="40C10181" w:rsidR="0007717D" w:rsidRPr="0059726C" w:rsidRDefault="0007717D" w:rsidP="0007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0BF74C63" w14:textId="77777777" w:rsidR="0007717D" w:rsidRDefault="0007717D" w:rsidP="001879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293A3B2C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3EC900A" w14:textId="37F1D6C5" w:rsidR="0007717D" w:rsidRDefault="0007717D" w:rsidP="00187966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Aplicar prueba proyectiva de Frases Incompletas de Sacks para adultos: se le dice a la paciente una serie de frases cortas que ella debe completar con el primer pensamiento que ese enunciado suscite en ella, con el fin de evaluar sus pensamientos automáticos y los sentimientos a los que teme enfrentar (25 min.)</w:t>
            </w:r>
          </w:p>
          <w:p w14:paraId="6315ABFF" w14:textId="2A3DD144" w:rsidR="0007717D" w:rsidRPr="00E42284" w:rsidRDefault="0007717D" w:rsidP="0007717D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Aplicar prueba proyectiva de figura humana: pedirle que dibuje a una persona en la hoja en blanco. Tomar el tiempo que le tome terminar el dibujo. Al finalizar, se le entregará otra hoja y se le pedirá que dibuje a una persona del sexo opuesto; también se tomará tiempo. (10 min)</w:t>
            </w:r>
          </w:p>
          <w:p w14:paraId="517450D1" w14:textId="31A0096F" w:rsidR="0007717D" w:rsidRDefault="0007717D" w:rsidP="0007717D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Aplicar prueba proyectiva de familia: se hará entrega de otra hoja en blanco y se le pedirá que dibuje una familia. Se medirá el tiempo que le tome completarlo. Al finalizar se preguntará que explique el dibujo; quiénes son los integrantes de esa familia, y si dibujó a su propia familia o a una imaginada (10 min.)</w:t>
            </w:r>
          </w:p>
          <w:p w14:paraId="764D5370" w14:textId="4ED765B7" w:rsidR="0007717D" w:rsidRDefault="0007717D" w:rsidP="0007717D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Aplicación de prueba proyectiva del árbol: se le entregará una hoja en blanco a la paciente y se le pedirá que dibuje un árbol de la forma que quiera. Se medirá el tiempo que le tome completarlo. (7 min.)</w:t>
            </w:r>
          </w:p>
          <w:p w14:paraId="53C90D72" w14:textId="77777777" w:rsidR="0007717D" w:rsidRDefault="0007717D" w:rsidP="00187966">
            <w:pPr>
              <w:pStyle w:val="EstiloPS"/>
              <w:spacing w:after="0"/>
              <w:jc w:val="both"/>
              <w:rPr>
                <w:lang w:val="es-ES_tradnl"/>
              </w:rPr>
            </w:pPr>
          </w:p>
          <w:p w14:paraId="155E97DE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68F4D705" w14:textId="6AC25D26" w:rsidR="0007717D" w:rsidRDefault="0007717D" w:rsidP="001879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sesión, pedir que se envíen fotografías de las pruebas proyectivas mayores y explicación de plan paralelo (5 min.)</w:t>
            </w:r>
          </w:p>
          <w:p w14:paraId="13E9BD93" w14:textId="77777777" w:rsidR="0007717D" w:rsidRPr="00725DBF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DD24B03" w14:textId="0C759D51" w:rsidR="0007717D" w:rsidRPr="00DB6988" w:rsidRDefault="0007717D" w:rsidP="001879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 xml:space="preserve">Despedida: agradecer a la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279480C4" w14:textId="77777777" w:rsidR="0007717D" w:rsidRDefault="0007717D" w:rsidP="00187966">
            <w:pPr>
              <w:pStyle w:val="EstiloPS"/>
              <w:jc w:val="both"/>
            </w:pPr>
            <w:r>
              <w:lastRenderedPageBreak/>
              <w:t xml:space="preserve">Lapicero </w:t>
            </w:r>
          </w:p>
          <w:p w14:paraId="725B7F08" w14:textId="3865F17A" w:rsidR="0007717D" w:rsidRDefault="0007717D" w:rsidP="00187966">
            <w:pPr>
              <w:pStyle w:val="EstiloPS"/>
              <w:jc w:val="both"/>
            </w:pPr>
            <w:r>
              <w:t>Formato de frases incompletas de Sacks para adulto</w:t>
            </w:r>
          </w:p>
          <w:p w14:paraId="39EDA08D" w14:textId="183E794C" w:rsidR="0007717D" w:rsidRDefault="0007717D" w:rsidP="00187966">
            <w:pPr>
              <w:pStyle w:val="EstiloPS"/>
              <w:jc w:val="both"/>
            </w:pPr>
            <w:r>
              <w:t>Hojas en blanco</w:t>
            </w:r>
          </w:p>
          <w:p w14:paraId="2FC01F0B" w14:textId="77777777" w:rsidR="0007717D" w:rsidRDefault="0007717D" w:rsidP="00187966">
            <w:pPr>
              <w:pStyle w:val="EstiloPS"/>
              <w:jc w:val="both"/>
            </w:pPr>
          </w:p>
          <w:p w14:paraId="3B253909" w14:textId="77777777" w:rsidR="0007717D" w:rsidRPr="0059726C" w:rsidRDefault="0007717D" w:rsidP="00187966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07717D" w14:paraId="587AC4AA" w14:textId="77777777" w:rsidTr="00187966">
        <w:tc>
          <w:tcPr>
            <w:tcW w:w="6621" w:type="dxa"/>
            <w:gridSpan w:val="3"/>
            <w:shd w:val="clear" w:color="auto" w:fill="943734"/>
            <w:vAlign w:val="center"/>
          </w:tcPr>
          <w:p w14:paraId="7EE63726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0DEA55D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717D" w:rsidRPr="00883228" w14:paraId="7E31DBF8" w14:textId="77777777" w:rsidTr="00187966">
        <w:tc>
          <w:tcPr>
            <w:tcW w:w="6621" w:type="dxa"/>
            <w:gridSpan w:val="3"/>
            <w:vAlign w:val="center"/>
          </w:tcPr>
          <w:p w14:paraId="78D78C77" w14:textId="55E00EEB" w:rsidR="0007717D" w:rsidRPr="00883228" w:rsidRDefault="0007717D" w:rsidP="00187966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Ejercicios de respiración diafragmática: luego de discutir los resultados del ejercicio de pensamientos y emociones, se le brindará a la paciente una técnica de relajación que deberá practicar diariamente cuando siente que sus pensamientos la abruman. Este consiste en realizar una respiración diafragmática lenta y la visualización, imaginando que las inhalaciones son una luz que se expande por el cuerpo</w:t>
            </w:r>
            <w:r w:rsidR="008D4C8A">
              <w:rPr>
                <w:lang w:val="es-ES_tradnl"/>
              </w:rPr>
              <w:t xml:space="preserve">, que va borrando todas las preocupaciones al ser </w:t>
            </w:r>
            <w:r>
              <w:rPr>
                <w:lang w:val="es-ES_tradnl"/>
              </w:rPr>
              <w:t>exhalada.</w:t>
            </w:r>
          </w:p>
        </w:tc>
        <w:tc>
          <w:tcPr>
            <w:tcW w:w="2207" w:type="dxa"/>
            <w:gridSpan w:val="2"/>
            <w:vAlign w:val="center"/>
          </w:tcPr>
          <w:p w14:paraId="0034A1DA" w14:textId="77777777" w:rsidR="0007717D" w:rsidRPr="00883228" w:rsidRDefault="0007717D" w:rsidP="00187966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Instrucciones escritas para la respiración</w:t>
            </w:r>
          </w:p>
        </w:tc>
      </w:tr>
      <w:tr w:rsidR="0007717D" w14:paraId="3495B8DF" w14:textId="77777777" w:rsidTr="00187966">
        <w:tc>
          <w:tcPr>
            <w:tcW w:w="8828" w:type="dxa"/>
            <w:gridSpan w:val="5"/>
            <w:shd w:val="clear" w:color="auto" w:fill="943734"/>
            <w:vAlign w:val="center"/>
          </w:tcPr>
          <w:p w14:paraId="59D0A6A4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7717D" w:rsidRPr="0059726C" w14:paraId="6493D5DE" w14:textId="77777777" w:rsidTr="00187966">
        <w:tc>
          <w:tcPr>
            <w:tcW w:w="8828" w:type="dxa"/>
            <w:gridSpan w:val="5"/>
            <w:vAlign w:val="center"/>
          </w:tcPr>
          <w:p w14:paraId="6EE20DF0" w14:textId="77777777" w:rsidR="0007717D" w:rsidRDefault="0007717D" w:rsidP="0018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  <w:p w14:paraId="0CDBAE7D" w14:textId="77777777" w:rsidR="0007717D" w:rsidRDefault="0007717D" w:rsidP="00187966">
            <w:pPr>
              <w:pStyle w:val="EstiloPS"/>
              <w:spacing w:after="0" w:line="276" w:lineRule="auto"/>
              <w:jc w:val="both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Frases Incompletas de Sacks: </w:t>
            </w:r>
            <w:r w:rsidRPr="009A37DD">
              <w:rPr>
                <w:rFonts w:cs="Arial"/>
                <w:szCs w:val="24"/>
              </w:rPr>
              <w:t>p</w:t>
            </w:r>
            <w:r w:rsidRPr="009A37DD">
              <w:rPr>
                <w:rFonts w:cs="Arial"/>
                <w:shd w:val="clear" w:color="auto" w:fill="FFFFFF"/>
              </w:rPr>
              <w:t xml:space="preserve">ermite </w:t>
            </w:r>
            <w:r>
              <w:rPr>
                <w:rFonts w:cs="Arial"/>
                <w:shd w:val="clear" w:color="auto" w:fill="FFFFFF"/>
              </w:rPr>
              <w:t>conocer</w:t>
            </w:r>
            <w:r w:rsidRPr="009A37DD">
              <w:rPr>
                <w:rFonts w:cs="Arial"/>
                <w:shd w:val="clear" w:color="auto" w:fill="FFFFFF"/>
              </w:rPr>
              <w:t xml:space="preserve"> la forma como el sujeto se relaciona en sus contactos interpersonales, en los que se manifiestan aspectos básicos de la personalidad del sujeto, como: tendencias básicas, actitudes, deseos, afectos tanto inconscientes, como preconscientes y conscientes.</w:t>
            </w:r>
          </w:p>
          <w:p w14:paraId="62C1B8D1" w14:textId="77777777" w:rsidR="000A2EB0" w:rsidRDefault="000A2EB0" w:rsidP="000A2EB0">
            <w:pPr>
              <w:pStyle w:val="EstiloPS"/>
              <w:spacing w:after="0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 w:rsidRPr="007C6686">
              <w:rPr>
                <w:rFonts w:cs="Arial"/>
                <w:color w:val="171717" w:themeColor="background2" w:themeShade="1A"/>
                <w:szCs w:val="24"/>
              </w:rPr>
              <w:t>Figura Humana: trata de evaluar diversos aspectos de la personalidad, como autoconcepto, personalidad, aceptación o no aceptación de su etapa vital, ansiedad, estabilidad personal y dominio de sí mismo.</w:t>
            </w:r>
          </w:p>
          <w:p w14:paraId="3CDC07BD" w14:textId="77777777" w:rsidR="000A2EB0" w:rsidRDefault="000A2EB0" w:rsidP="000A2EB0">
            <w:pPr>
              <w:pStyle w:val="EstiloPS"/>
              <w:spacing w:after="0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Familia: esta prueba permitirá conocer la percepción que la paciente tiene de su familia, el lugar que ocupa en ella y los</w:t>
            </w:r>
            <w:r w:rsidRPr="007C6686">
              <w:rPr>
                <w:rFonts w:cs="Arial"/>
                <w:color w:val="171717" w:themeColor="background2" w:themeShade="1A"/>
                <w:szCs w:val="24"/>
              </w:rPr>
              <w:t xml:space="preserve"> sentimien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tos de la menor hacia sus familiares, así como la </w:t>
            </w:r>
            <w:r w:rsidRPr="007C6686">
              <w:rPr>
                <w:rFonts w:cs="Arial"/>
                <w:color w:val="171717" w:themeColor="background2" w:themeShade="1A"/>
                <w:szCs w:val="24"/>
              </w:rPr>
              <w:t>situación en la que se encuentran.</w:t>
            </w:r>
          </w:p>
          <w:p w14:paraId="713DA29A" w14:textId="052B21F9" w:rsidR="000A2EB0" w:rsidRPr="000A2EB0" w:rsidRDefault="000A2EB0" w:rsidP="000A2EB0">
            <w:pPr>
              <w:pStyle w:val="EstiloPS"/>
              <w:spacing w:after="0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 w:rsidRPr="005E5A37">
              <w:rPr>
                <w:rFonts w:cs="Arial"/>
                <w:color w:val="171717" w:themeColor="background2" w:themeShade="1A"/>
                <w:szCs w:val="24"/>
              </w:rPr>
              <w:t>Árbol: consiste en pedirle al paciente que dibuje un árbol.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 </w:t>
            </w:r>
            <w:r w:rsidRPr="005E5A37">
              <w:rPr>
                <w:rFonts w:cs="Arial"/>
                <w:color w:val="171717" w:themeColor="background2" w:themeShade="1A"/>
                <w:szCs w:val="24"/>
              </w:rPr>
              <w:t>Este refleja la personalidad del paciente y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 denota un estado emocional un estado emocional determinado</w:t>
            </w:r>
            <w:r w:rsidRPr="005E5A37">
              <w:rPr>
                <w:rFonts w:cs="Arial"/>
                <w:color w:val="171717" w:themeColor="background2" w:themeShade="1A"/>
                <w:szCs w:val="24"/>
              </w:rPr>
              <w:t>.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 Mide la estabilidad, y las estructuras inconscientes </w:t>
            </w:r>
          </w:p>
        </w:tc>
      </w:tr>
    </w:tbl>
    <w:p w14:paraId="55738BE6" w14:textId="77777777" w:rsidR="00415516" w:rsidRDefault="00415516"/>
    <w:sectPr w:rsidR="004155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7D"/>
    <w:rsid w:val="0007717D"/>
    <w:rsid w:val="000A2EB0"/>
    <w:rsid w:val="00415516"/>
    <w:rsid w:val="008D4C8A"/>
    <w:rsid w:val="00DB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16122"/>
  <w15:chartTrackingRefBased/>
  <w15:docId w15:val="{71A731B1-A23B-4111-AF35-501C719E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17D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07717D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7717D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07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636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3</cp:revision>
  <dcterms:created xsi:type="dcterms:W3CDTF">2021-01-26T20:50:00Z</dcterms:created>
  <dcterms:modified xsi:type="dcterms:W3CDTF">2021-02-01T23:38:00Z</dcterms:modified>
</cp:coreProperties>
</file>