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0C5C9" w14:textId="77777777" w:rsidR="002E1265" w:rsidRPr="00397E8B" w:rsidRDefault="002E1265" w:rsidP="002E1265">
      <w:pPr>
        <w:widowControl w:val="0"/>
        <w:pBdr>
          <w:top w:val="nil"/>
          <w:left w:val="nil"/>
          <w:bottom w:val="nil"/>
          <w:right w:val="nil"/>
          <w:between w:val="nil"/>
        </w:pBdr>
        <w:spacing w:after="0" w:line="276" w:lineRule="auto"/>
        <w:rPr>
          <w:rFonts w:ascii="Arial" w:eastAsia="Arial" w:hAnsi="Arial" w:cs="Arial"/>
          <w:color w:val="000000"/>
          <w:lang w:val="es-ES_tradnl"/>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2E1265" w:rsidRPr="00397E8B" w14:paraId="3189C8A5" w14:textId="77777777" w:rsidTr="009D5A6E">
        <w:tc>
          <w:tcPr>
            <w:tcW w:w="8828" w:type="dxa"/>
            <w:gridSpan w:val="5"/>
            <w:shd w:val="clear" w:color="auto" w:fill="943734"/>
            <w:vAlign w:val="center"/>
          </w:tcPr>
          <w:p w14:paraId="51908D4E"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bookmarkStart w:id="0" w:name="_heading=h.gjdgxs" w:colFirst="0" w:colLast="0"/>
            <w:bookmarkEnd w:id="0"/>
            <w:r w:rsidRPr="00397E8B">
              <w:rPr>
                <w:rFonts w:ascii="Arial" w:eastAsia="Arial" w:hAnsi="Arial" w:cs="Arial"/>
                <w:b/>
                <w:color w:val="FFFFFF"/>
                <w:lang w:val="es-ES_tradnl"/>
              </w:rPr>
              <w:t>PLAN DE SESIÓN – PSICOLOGÍA CLÍNICA</w:t>
            </w:r>
          </w:p>
        </w:tc>
      </w:tr>
      <w:tr w:rsidR="002E1265" w:rsidRPr="00397E8B" w14:paraId="59331248" w14:textId="77777777" w:rsidTr="009D5A6E">
        <w:tc>
          <w:tcPr>
            <w:tcW w:w="2689" w:type="dxa"/>
            <w:shd w:val="clear" w:color="auto" w:fill="C0504D"/>
            <w:vAlign w:val="center"/>
          </w:tcPr>
          <w:p w14:paraId="0DE33D95"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Nombre del practicante</w:t>
            </w:r>
          </w:p>
        </w:tc>
        <w:tc>
          <w:tcPr>
            <w:tcW w:w="6139" w:type="dxa"/>
            <w:gridSpan w:val="4"/>
          </w:tcPr>
          <w:p w14:paraId="61BE3639" w14:textId="77777777" w:rsidR="002E1265" w:rsidRPr="00397E8B" w:rsidRDefault="002E1265" w:rsidP="009D5A6E">
            <w:pPr>
              <w:pBdr>
                <w:top w:val="nil"/>
                <w:left w:val="nil"/>
                <w:bottom w:val="nil"/>
                <w:right w:val="nil"/>
                <w:between w:val="nil"/>
              </w:pBdr>
              <w:spacing w:before="120" w:after="120"/>
              <w:jc w:val="both"/>
              <w:rPr>
                <w:rFonts w:ascii="Arial" w:eastAsia="Arial" w:hAnsi="Arial" w:cs="Arial"/>
                <w:color w:val="000000"/>
                <w:lang w:val="es-ES_tradnl"/>
              </w:rPr>
            </w:pPr>
            <w:proofErr w:type="spellStart"/>
            <w:r w:rsidRPr="00397E8B">
              <w:rPr>
                <w:rFonts w:ascii="Arial" w:eastAsia="Arial" w:hAnsi="Arial" w:cs="Arial"/>
                <w:color w:val="000000"/>
                <w:lang w:val="es-ES_tradnl"/>
              </w:rPr>
              <w:t>Maria</w:t>
            </w:r>
            <w:proofErr w:type="spellEnd"/>
            <w:r w:rsidRPr="00397E8B">
              <w:rPr>
                <w:rFonts w:ascii="Arial" w:eastAsia="Arial" w:hAnsi="Arial" w:cs="Arial"/>
                <w:color w:val="000000"/>
                <w:lang w:val="es-ES_tradnl"/>
              </w:rPr>
              <w:t xml:space="preserve"> Stefany Urrea </w:t>
            </w:r>
            <w:proofErr w:type="spellStart"/>
            <w:r w:rsidRPr="00397E8B">
              <w:rPr>
                <w:rFonts w:ascii="Arial" w:eastAsia="Arial" w:hAnsi="Arial" w:cs="Arial"/>
                <w:color w:val="000000"/>
                <w:lang w:val="es-ES_tradnl"/>
              </w:rPr>
              <w:t>Monory</w:t>
            </w:r>
            <w:proofErr w:type="spellEnd"/>
          </w:p>
        </w:tc>
      </w:tr>
      <w:tr w:rsidR="002E1265" w:rsidRPr="00397E8B" w14:paraId="4C2772EA" w14:textId="77777777" w:rsidTr="009D5A6E">
        <w:tc>
          <w:tcPr>
            <w:tcW w:w="2689" w:type="dxa"/>
            <w:shd w:val="clear" w:color="auto" w:fill="C0504D"/>
            <w:vAlign w:val="center"/>
          </w:tcPr>
          <w:p w14:paraId="17512B60" w14:textId="77777777" w:rsidR="002E1265" w:rsidRPr="00397E8B" w:rsidRDefault="00961837" w:rsidP="009D5A6E">
            <w:pPr>
              <w:pBdr>
                <w:top w:val="nil"/>
                <w:left w:val="nil"/>
                <w:bottom w:val="nil"/>
                <w:right w:val="nil"/>
                <w:between w:val="nil"/>
              </w:pBdr>
              <w:spacing w:before="120" w:after="120"/>
              <w:jc w:val="center"/>
              <w:rPr>
                <w:rFonts w:ascii="Arial" w:eastAsia="Arial" w:hAnsi="Arial" w:cs="Arial"/>
                <w:b/>
                <w:color w:val="FFFFFF"/>
                <w:lang w:val="es-ES_tradnl"/>
              </w:rPr>
            </w:pPr>
            <w:sdt>
              <w:sdtPr>
                <w:rPr>
                  <w:lang w:val="es-ES_tradnl"/>
                </w:rPr>
                <w:tag w:val="goog_rdk_0"/>
                <w:id w:val="-1312715070"/>
              </w:sdtPr>
              <w:sdtEndPr/>
              <w:sdtContent/>
            </w:sdt>
            <w:r w:rsidR="002E1265" w:rsidRPr="00397E8B">
              <w:rPr>
                <w:rFonts w:ascii="Arial" w:eastAsia="Arial" w:hAnsi="Arial" w:cs="Arial"/>
                <w:b/>
                <w:color w:val="FFFFFF"/>
                <w:lang w:val="es-ES_tradnl"/>
              </w:rPr>
              <w:t>Iniciales del paciente</w:t>
            </w:r>
          </w:p>
        </w:tc>
        <w:tc>
          <w:tcPr>
            <w:tcW w:w="6139" w:type="dxa"/>
            <w:gridSpan w:val="4"/>
          </w:tcPr>
          <w:p w14:paraId="1FF9C5D6" w14:textId="77777777" w:rsidR="002E1265" w:rsidRPr="00397E8B" w:rsidRDefault="002E1265" w:rsidP="009D5A6E">
            <w:p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K.M.M.M</w:t>
            </w:r>
          </w:p>
        </w:tc>
      </w:tr>
      <w:tr w:rsidR="002E1265" w:rsidRPr="00397E8B" w14:paraId="64260003" w14:textId="77777777" w:rsidTr="009D5A6E">
        <w:tc>
          <w:tcPr>
            <w:tcW w:w="2689" w:type="dxa"/>
            <w:shd w:val="clear" w:color="auto" w:fill="C0504D"/>
            <w:vAlign w:val="center"/>
          </w:tcPr>
          <w:p w14:paraId="2070627C"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Fecha del plan</w:t>
            </w:r>
          </w:p>
        </w:tc>
        <w:tc>
          <w:tcPr>
            <w:tcW w:w="2551" w:type="dxa"/>
          </w:tcPr>
          <w:p w14:paraId="127F02F8" w14:textId="6CE64BFE" w:rsidR="002E1265" w:rsidRPr="00397E8B" w:rsidRDefault="006437DE" w:rsidP="009D5A6E">
            <w:p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 xml:space="preserve">4 </w:t>
            </w:r>
            <w:r w:rsidR="002E1265" w:rsidRPr="00397E8B">
              <w:rPr>
                <w:rFonts w:ascii="Arial" w:eastAsia="Arial" w:hAnsi="Arial" w:cs="Arial"/>
                <w:color w:val="000000"/>
                <w:lang w:val="es-ES_tradnl"/>
              </w:rPr>
              <w:t xml:space="preserve">de </w:t>
            </w:r>
            <w:r w:rsidR="002E1265">
              <w:rPr>
                <w:rFonts w:ascii="Arial" w:eastAsia="Arial" w:hAnsi="Arial" w:cs="Arial"/>
                <w:color w:val="000000"/>
                <w:lang w:val="es-ES_tradnl"/>
              </w:rPr>
              <w:t>febrero</w:t>
            </w:r>
            <w:r w:rsidR="002E1265" w:rsidRPr="00397E8B">
              <w:rPr>
                <w:rFonts w:ascii="Arial" w:eastAsia="Arial" w:hAnsi="Arial" w:cs="Arial"/>
                <w:color w:val="000000"/>
                <w:lang w:val="es-ES_tradnl"/>
              </w:rPr>
              <w:t xml:space="preserve"> 2021</w:t>
            </w:r>
          </w:p>
        </w:tc>
        <w:tc>
          <w:tcPr>
            <w:tcW w:w="1701" w:type="dxa"/>
            <w:gridSpan w:val="2"/>
            <w:shd w:val="clear" w:color="auto" w:fill="C0504D"/>
            <w:vAlign w:val="center"/>
          </w:tcPr>
          <w:p w14:paraId="2DA1A85B"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N°. de sesión</w:t>
            </w:r>
          </w:p>
        </w:tc>
        <w:tc>
          <w:tcPr>
            <w:tcW w:w="1887" w:type="dxa"/>
          </w:tcPr>
          <w:p w14:paraId="2DC470BE" w14:textId="39CE9D82" w:rsidR="002E1265" w:rsidRPr="00397E8B" w:rsidRDefault="002E1265" w:rsidP="009D5A6E">
            <w:p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3</w:t>
            </w:r>
          </w:p>
        </w:tc>
      </w:tr>
      <w:tr w:rsidR="002E1265" w:rsidRPr="00397E8B" w14:paraId="37FB0A36" w14:textId="77777777" w:rsidTr="009D5A6E">
        <w:tc>
          <w:tcPr>
            <w:tcW w:w="2689" w:type="dxa"/>
            <w:shd w:val="clear" w:color="auto" w:fill="C0504D"/>
            <w:vAlign w:val="center"/>
          </w:tcPr>
          <w:p w14:paraId="20DB6EE0"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Objetivo general</w:t>
            </w:r>
          </w:p>
        </w:tc>
        <w:tc>
          <w:tcPr>
            <w:tcW w:w="6139" w:type="dxa"/>
            <w:gridSpan w:val="4"/>
            <w:vAlign w:val="center"/>
          </w:tcPr>
          <w:p w14:paraId="1D393D8D" w14:textId="77777777" w:rsidR="002E1265" w:rsidRPr="00397E8B"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Pr>
                <w:rFonts w:ascii="Arial" w:eastAsia="Arial" w:hAnsi="Arial" w:cs="Arial"/>
                <w:color w:val="000000" w:themeColor="text1"/>
                <w:lang w:val="es-ES_tradnl"/>
              </w:rPr>
              <w:t>Evaluar la condición diagnostica de una mujer de 18 años</w:t>
            </w:r>
            <w:r w:rsidRPr="00397E8B">
              <w:rPr>
                <w:rFonts w:ascii="Arial" w:eastAsia="Arial" w:hAnsi="Arial" w:cs="Arial"/>
                <w:color w:val="000000" w:themeColor="text1"/>
                <w:lang w:val="es-ES_tradnl"/>
              </w:rPr>
              <w:t xml:space="preserve">. </w:t>
            </w:r>
          </w:p>
        </w:tc>
      </w:tr>
      <w:tr w:rsidR="002E1265" w:rsidRPr="00397E8B" w14:paraId="4EAEF928" w14:textId="77777777" w:rsidTr="009D5A6E">
        <w:tc>
          <w:tcPr>
            <w:tcW w:w="8828" w:type="dxa"/>
            <w:gridSpan w:val="5"/>
            <w:shd w:val="clear" w:color="auto" w:fill="943734"/>
          </w:tcPr>
          <w:p w14:paraId="34C3981A" w14:textId="77777777" w:rsidR="002E1265" w:rsidRPr="00397E8B" w:rsidRDefault="002E1265" w:rsidP="009D5A6E">
            <w:pPr>
              <w:pBdr>
                <w:top w:val="nil"/>
                <w:left w:val="nil"/>
                <w:bottom w:val="nil"/>
                <w:right w:val="nil"/>
                <w:between w:val="nil"/>
              </w:pBdr>
              <w:spacing w:before="120" w:after="120"/>
              <w:rPr>
                <w:rFonts w:ascii="Arial" w:eastAsia="Arial" w:hAnsi="Arial" w:cs="Arial"/>
                <w:color w:val="000000"/>
                <w:lang w:val="es-ES_tradnl"/>
              </w:rPr>
            </w:pPr>
          </w:p>
        </w:tc>
      </w:tr>
      <w:tr w:rsidR="002E1265" w:rsidRPr="00397E8B" w14:paraId="2067ED19" w14:textId="77777777" w:rsidTr="009D5A6E">
        <w:tc>
          <w:tcPr>
            <w:tcW w:w="2689" w:type="dxa"/>
            <w:shd w:val="clear" w:color="auto" w:fill="C0504D"/>
            <w:vAlign w:val="center"/>
          </w:tcPr>
          <w:p w14:paraId="299959F6"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Objetivo de la sesión:</w:t>
            </w:r>
          </w:p>
        </w:tc>
        <w:tc>
          <w:tcPr>
            <w:tcW w:w="6139" w:type="dxa"/>
            <w:gridSpan w:val="4"/>
            <w:vAlign w:val="center"/>
          </w:tcPr>
          <w:p w14:paraId="7B1CF174" w14:textId="693FC1D4" w:rsidR="002E1265" w:rsidRPr="00397E8B"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sidRPr="00397E8B">
              <w:rPr>
                <w:rFonts w:ascii="Arial" w:eastAsia="Arial" w:hAnsi="Arial" w:cs="Arial"/>
                <w:color w:val="000000" w:themeColor="text1"/>
                <w:lang w:val="es-ES_tradnl"/>
              </w:rPr>
              <w:t xml:space="preserve">El objetivo de la </w:t>
            </w:r>
            <w:r w:rsidR="002A2CED">
              <w:rPr>
                <w:rFonts w:ascii="Arial" w:eastAsia="Arial" w:hAnsi="Arial" w:cs="Arial"/>
                <w:color w:val="000000" w:themeColor="text1"/>
                <w:lang w:val="es-ES_tradnl"/>
              </w:rPr>
              <w:t>tercer</w:t>
            </w:r>
            <w:r w:rsidR="002A2CED" w:rsidRPr="00397E8B">
              <w:rPr>
                <w:rFonts w:ascii="Arial" w:eastAsia="Arial" w:hAnsi="Arial" w:cs="Arial"/>
                <w:color w:val="000000" w:themeColor="text1"/>
                <w:lang w:val="es-ES_tradnl"/>
              </w:rPr>
              <w:t>a sesión</w:t>
            </w:r>
            <w:r w:rsidRPr="00397E8B">
              <w:rPr>
                <w:rFonts w:ascii="Arial" w:eastAsia="Arial" w:hAnsi="Arial" w:cs="Arial"/>
                <w:color w:val="000000" w:themeColor="text1"/>
                <w:lang w:val="es-ES_tradnl"/>
              </w:rPr>
              <w:t xml:space="preserve"> es poder </w:t>
            </w:r>
            <w:r w:rsidR="002A2CED">
              <w:rPr>
                <w:rFonts w:ascii="Arial" w:eastAsia="Arial" w:hAnsi="Arial" w:cs="Arial"/>
                <w:color w:val="000000" w:themeColor="text1"/>
                <w:lang w:val="es-ES_tradnl"/>
              </w:rPr>
              <w:t>continuar fortaleciendo</w:t>
            </w:r>
            <w:r w:rsidRPr="00397E8B">
              <w:rPr>
                <w:rFonts w:ascii="Arial" w:eastAsia="Arial" w:hAnsi="Arial" w:cs="Arial"/>
                <w:color w:val="000000" w:themeColor="text1"/>
                <w:lang w:val="es-ES_tradnl"/>
              </w:rPr>
              <w:t xml:space="preserve"> el </w:t>
            </w:r>
            <w:r w:rsidRPr="00397E8B">
              <w:rPr>
                <w:rFonts w:ascii="Arial" w:eastAsia="Arial" w:hAnsi="Arial" w:cs="Arial"/>
                <w:i/>
                <w:iCs/>
                <w:color w:val="000000" w:themeColor="text1"/>
                <w:lang w:val="es-ES_tradnl"/>
              </w:rPr>
              <w:t>rapport</w:t>
            </w:r>
            <w:r w:rsidRPr="00397E8B">
              <w:rPr>
                <w:rFonts w:ascii="Arial" w:eastAsia="Arial" w:hAnsi="Arial" w:cs="Arial"/>
                <w:color w:val="000000" w:themeColor="text1"/>
                <w:lang w:val="es-ES_tradnl"/>
              </w:rPr>
              <w:t xml:space="preserve"> con los padres de famili</w:t>
            </w:r>
            <w:r w:rsidR="002A2CED">
              <w:rPr>
                <w:rFonts w:ascii="Arial" w:eastAsia="Arial" w:hAnsi="Arial" w:cs="Arial"/>
                <w:color w:val="000000" w:themeColor="text1"/>
                <w:lang w:val="es-ES_tradnl"/>
              </w:rPr>
              <w:t>a</w:t>
            </w:r>
            <w:r>
              <w:rPr>
                <w:rFonts w:ascii="Arial" w:eastAsia="Arial" w:hAnsi="Arial" w:cs="Arial"/>
                <w:color w:val="000000" w:themeColor="text1"/>
                <w:lang w:val="es-ES_tradnl"/>
              </w:rPr>
              <w:t>. Así mismo,</w:t>
            </w:r>
            <w:r w:rsidR="002A2CED">
              <w:rPr>
                <w:rFonts w:ascii="Arial" w:eastAsia="Arial" w:hAnsi="Arial" w:cs="Arial"/>
                <w:color w:val="000000" w:themeColor="text1"/>
                <w:lang w:val="es-ES_tradnl"/>
              </w:rPr>
              <w:t xml:space="preserve"> poder finalizar la entrevista a padres de familia en el tiempo estipulado. Si se cumple, poder dar inicio con la paciente a la etapa de evaluación. </w:t>
            </w:r>
            <w:r>
              <w:rPr>
                <w:rFonts w:ascii="Arial" w:eastAsia="Arial" w:hAnsi="Arial" w:cs="Arial"/>
                <w:color w:val="000000" w:themeColor="text1"/>
                <w:lang w:val="es-ES_tradnl"/>
              </w:rPr>
              <w:t xml:space="preserve"> </w:t>
            </w:r>
          </w:p>
        </w:tc>
      </w:tr>
      <w:tr w:rsidR="002E1265" w:rsidRPr="00397E8B" w14:paraId="79EE30AC" w14:textId="77777777" w:rsidTr="009D5A6E">
        <w:tc>
          <w:tcPr>
            <w:tcW w:w="2689" w:type="dxa"/>
            <w:tcBorders>
              <w:bottom w:val="nil"/>
            </w:tcBorders>
            <w:shd w:val="clear" w:color="auto" w:fill="C0504D"/>
            <w:vAlign w:val="center"/>
          </w:tcPr>
          <w:p w14:paraId="4DFF9898"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proofErr w:type="gramStart"/>
            <w:r w:rsidRPr="00397E8B">
              <w:rPr>
                <w:rFonts w:ascii="Arial" w:eastAsia="Arial" w:hAnsi="Arial" w:cs="Arial"/>
                <w:b/>
                <w:color w:val="FFFFFF"/>
                <w:lang w:val="es-ES_tradnl"/>
              </w:rPr>
              <w:t>Áreas a trabajar</w:t>
            </w:r>
            <w:proofErr w:type="gramEnd"/>
            <w:r w:rsidRPr="00397E8B">
              <w:rPr>
                <w:rFonts w:ascii="Arial" w:eastAsia="Arial" w:hAnsi="Arial" w:cs="Arial"/>
                <w:b/>
                <w:color w:val="FFFFFF"/>
                <w:lang w:val="es-ES_tradnl"/>
              </w:rPr>
              <w:t>:</w:t>
            </w:r>
          </w:p>
        </w:tc>
        <w:tc>
          <w:tcPr>
            <w:tcW w:w="6139" w:type="dxa"/>
            <w:gridSpan w:val="4"/>
            <w:vAlign w:val="center"/>
          </w:tcPr>
          <w:p w14:paraId="1C0EAC21" w14:textId="66D7A4CE" w:rsidR="002E1265" w:rsidRPr="002A2CED"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sidRPr="00397E8B">
              <w:rPr>
                <w:rFonts w:ascii="Arial" w:eastAsia="Arial" w:hAnsi="Arial" w:cs="Arial"/>
                <w:color w:val="000000" w:themeColor="text1"/>
                <w:lang w:val="es-ES_tradnl"/>
              </w:rPr>
              <w:t xml:space="preserve">Durante la </w:t>
            </w:r>
            <w:r w:rsidR="002A2CED">
              <w:rPr>
                <w:rFonts w:ascii="Arial" w:eastAsia="Arial" w:hAnsi="Arial" w:cs="Arial"/>
                <w:color w:val="000000" w:themeColor="text1"/>
                <w:lang w:val="es-ES_tradnl"/>
              </w:rPr>
              <w:t>tercera</w:t>
            </w:r>
            <w:r w:rsidRPr="00397E8B">
              <w:rPr>
                <w:rFonts w:ascii="Arial" w:eastAsia="Arial" w:hAnsi="Arial" w:cs="Arial"/>
                <w:color w:val="000000" w:themeColor="text1"/>
                <w:lang w:val="es-ES_tradnl"/>
              </w:rPr>
              <w:t xml:space="preserve"> sesión, se </w:t>
            </w:r>
            <w:r w:rsidR="002A2CED">
              <w:rPr>
                <w:rFonts w:ascii="Arial" w:eastAsia="Arial" w:hAnsi="Arial" w:cs="Arial"/>
                <w:color w:val="000000" w:themeColor="text1"/>
                <w:lang w:val="es-ES_tradnl"/>
              </w:rPr>
              <w:t>trabajará</w:t>
            </w:r>
            <w:r w:rsidR="002A2CED" w:rsidRPr="00397E8B">
              <w:rPr>
                <w:rFonts w:ascii="Arial" w:eastAsia="Arial" w:hAnsi="Arial" w:cs="Arial"/>
                <w:color w:val="000000" w:themeColor="text1"/>
                <w:lang w:val="es-ES_tradnl"/>
              </w:rPr>
              <w:t xml:space="preserve"> </w:t>
            </w:r>
            <w:r w:rsidR="002A2CED">
              <w:rPr>
                <w:rFonts w:ascii="Arial" w:eastAsia="Arial" w:hAnsi="Arial" w:cs="Arial"/>
                <w:color w:val="000000" w:themeColor="text1"/>
                <w:lang w:val="es-ES_tradnl"/>
              </w:rPr>
              <w:t xml:space="preserve">el fortalecimiento del </w:t>
            </w:r>
            <w:r w:rsidR="002A2CED" w:rsidRPr="002A2CED">
              <w:rPr>
                <w:rFonts w:ascii="Arial" w:eastAsia="Arial" w:hAnsi="Arial" w:cs="Arial"/>
                <w:i/>
                <w:iCs/>
                <w:color w:val="000000" w:themeColor="text1"/>
                <w:lang w:val="es-ES_tradnl"/>
              </w:rPr>
              <w:t>rapport</w:t>
            </w:r>
            <w:r w:rsidR="002A2CED">
              <w:rPr>
                <w:rFonts w:ascii="Arial" w:eastAsia="Arial" w:hAnsi="Arial" w:cs="Arial"/>
                <w:color w:val="000000" w:themeColor="text1"/>
                <w:lang w:val="es-ES_tradnl"/>
              </w:rPr>
              <w:t xml:space="preserve"> con la madre de la paciente, así como la finalización de “la entrevista a padres de familia”</w:t>
            </w:r>
            <w:r w:rsidRPr="00397E8B">
              <w:rPr>
                <w:rFonts w:ascii="Arial" w:eastAsia="Arial" w:hAnsi="Arial" w:cs="Arial"/>
                <w:color w:val="000000" w:themeColor="text1"/>
                <w:lang w:val="es-ES_tradnl"/>
              </w:rPr>
              <w:t>.</w:t>
            </w:r>
          </w:p>
        </w:tc>
      </w:tr>
      <w:tr w:rsidR="002E1265" w:rsidRPr="00397E8B" w14:paraId="089453F6" w14:textId="77777777" w:rsidTr="009D5A6E">
        <w:tc>
          <w:tcPr>
            <w:tcW w:w="6621" w:type="dxa"/>
            <w:gridSpan w:val="3"/>
            <w:shd w:val="clear" w:color="auto" w:fill="943734"/>
            <w:vAlign w:val="center"/>
          </w:tcPr>
          <w:p w14:paraId="41CE29A6"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Actividades de intervención</w:t>
            </w:r>
          </w:p>
        </w:tc>
        <w:tc>
          <w:tcPr>
            <w:tcW w:w="2207" w:type="dxa"/>
            <w:gridSpan w:val="2"/>
            <w:shd w:val="clear" w:color="auto" w:fill="943734"/>
            <w:vAlign w:val="center"/>
          </w:tcPr>
          <w:p w14:paraId="1D20A630"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Materiales y recursos</w:t>
            </w:r>
          </w:p>
        </w:tc>
      </w:tr>
      <w:tr w:rsidR="002E1265" w:rsidRPr="00397E8B" w14:paraId="7CE8E555" w14:textId="77777777" w:rsidTr="009D5A6E">
        <w:tc>
          <w:tcPr>
            <w:tcW w:w="6621" w:type="dxa"/>
            <w:gridSpan w:val="3"/>
            <w:vAlign w:val="center"/>
          </w:tcPr>
          <w:p w14:paraId="3D65B3A6" w14:textId="77777777" w:rsidR="002E1265" w:rsidRPr="005828C1" w:rsidRDefault="002E1265" w:rsidP="009D5A6E">
            <w:pPr>
              <w:numPr>
                <w:ilvl w:val="0"/>
                <w:numId w:val="2"/>
              </w:numPr>
              <w:pBdr>
                <w:top w:val="nil"/>
                <w:left w:val="nil"/>
                <w:bottom w:val="nil"/>
                <w:right w:val="nil"/>
                <w:between w:val="nil"/>
              </w:pBdr>
              <w:spacing w:before="120" w:after="120"/>
              <w:jc w:val="both"/>
              <w:rPr>
                <w:rFonts w:ascii="Arial" w:eastAsia="Arial" w:hAnsi="Arial" w:cs="Arial"/>
                <w:color w:val="000000" w:themeColor="text1"/>
                <w:u w:val="single"/>
                <w:lang w:val="es-ES"/>
              </w:rPr>
            </w:pPr>
            <w:r w:rsidRPr="005828C1">
              <w:rPr>
                <w:rFonts w:ascii="Arial" w:eastAsia="Arial" w:hAnsi="Arial" w:cs="Arial"/>
                <w:color w:val="000000" w:themeColor="text1"/>
                <w:u w:val="single"/>
                <w:lang w:val="es-ES"/>
              </w:rPr>
              <w:t xml:space="preserve">Bienvenida: </w:t>
            </w:r>
          </w:p>
          <w:p w14:paraId="662D3397" w14:textId="4FCDFC4E" w:rsidR="002E1265" w:rsidRPr="005828C1" w:rsidRDefault="002E1265" w:rsidP="002A2CED">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 xml:space="preserve">Como primer punto, se dará la bienvenida a </w:t>
            </w:r>
            <w:r w:rsidR="002A2CED">
              <w:rPr>
                <w:rFonts w:ascii="Arial" w:eastAsia="Arial" w:hAnsi="Arial" w:cs="Arial"/>
                <w:color w:val="000000" w:themeColor="text1"/>
                <w:lang w:val="es-ES"/>
              </w:rPr>
              <w:t xml:space="preserve">la madre nuevamente a la sesión. Se comentará brevemente sobre su semana y si ha observado aspectos importantes entorno a la paciente. </w:t>
            </w:r>
          </w:p>
          <w:p w14:paraId="6F210776" w14:textId="2AD8E231" w:rsidR="002E1265" w:rsidRPr="005828C1"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 xml:space="preserve"> (</w:t>
            </w:r>
            <w:r w:rsidR="002A2CED">
              <w:rPr>
                <w:rFonts w:ascii="Arial" w:eastAsia="Arial" w:hAnsi="Arial" w:cs="Arial"/>
                <w:color w:val="000000" w:themeColor="text1"/>
                <w:lang w:val="es-ES"/>
              </w:rPr>
              <w:t xml:space="preserve">5 </w:t>
            </w:r>
            <w:r w:rsidRPr="005828C1">
              <w:rPr>
                <w:rFonts w:ascii="Arial" w:eastAsia="Arial" w:hAnsi="Arial" w:cs="Arial"/>
                <w:color w:val="000000" w:themeColor="text1"/>
                <w:lang w:val="es-ES"/>
              </w:rPr>
              <w:t xml:space="preserve">minutos) </w:t>
            </w:r>
          </w:p>
          <w:p w14:paraId="61283CD7" w14:textId="77777777" w:rsidR="002E1265" w:rsidRPr="005828C1" w:rsidRDefault="002E1265" w:rsidP="009D5A6E">
            <w:pPr>
              <w:numPr>
                <w:ilvl w:val="0"/>
                <w:numId w:val="2"/>
              </w:numPr>
              <w:pBdr>
                <w:top w:val="nil"/>
                <w:left w:val="nil"/>
                <w:bottom w:val="nil"/>
                <w:right w:val="nil"/>
                <w:between w:val="nil"/>
              </w:pBdr>
              <w:spacing w:before="120" w:after="120"/>
              <w:jc w:val="both"/>
              <w:rPr>
                <w:rFonts w:ascii="Arial" w:eastAsia="Arial" w:hAnsi="Arial" w:cs="Arial"/>
                <w:color w:val="000000" w:themeColor="text1"/>
                <w:u w:val="single"/>
                <w:lang w:val="es-ES"/>
              </w:rPr>
            </w:pPr>
            <w:r w:rsidRPr="005828C1">
              <w:rPr>
                <w:rFonts w:ascii="Arial" w:eastAsia="Arial" w:hAnsi="Arial" w:cs="Arial"/>
                <w:color w:val="000000" w:themeColor="text1"/>
                <w:u w:val="single"/>
                <w:lang w:val="es-ES"/>
              </w:rPr>
              <w:t xml:space="preserve">Revisión de la tarea asignada la semana pasada: </w:t>
            </w:r>
          </w:p>
          <w:p w14:paraId="5FB2F16D" w14:textId="77777777" w:rsidR="002E1265" w:rsidRPr="005828C1"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Tras ser esta la primera entrevista con los padres de familia</w:t>
            </w:r>
            <w:r>
              <w:rPr>
                <w:rFonts w:ascii="Arial" w:eastAsia="Arial" w:hAnsi="Arial" w:cs="Arial"/>
                <w:color w:val="000000" w:themeColor="text1"/>
                <w:lang w:val="es-ES"/>
              </w:rPr>
              <w:t>, no se realizará revisión de tarea asignada</w:t>
            </w:r>
            <w:r w:rsidRPr="005828C1">
              <w:rPr>
                <w:rFonts w:ascii="Arial" w:eastAsia="Arial" w:hAnsi="Arial" w:cs="Arial"/>
                <w:color w:val="000000" w:themeColor="text1"/>
                <w:lang w:val="es-ES"/>
              </w:rPr>
              <w:t>. (-)</w:t>
            </w:r>
          </w:p>
          <w:p w14:paraId="6EE4BCF5" w14:textId="77777777" w:rsidR="002E1265" w:rsidRPr="005828C1" w:rsidRDefault="002E1265" w:rsidP="009D5A6E">
            <w:pPr>
              <w:numPr>
                <w:ilvl w:val="0"/>
                <w:numId w:val="3"/>
              </w:numPr>
              <w:pBdr>
                <w:top w:val="nil"/>
                <w:left w:val="nil"/>
                <w:bottom w:val="nil"/>
                <w:right w:val="nil"/>
                <w:between w:val="nil"/>
              </w:pBdr>
              <w:spacing w:before="120" w:after="120"/>
              <w:jc w:val="both"/>
              <w:rPr>
                <w:rFonts w:ascii="Arial" w:eastAsia="Arial" w:hAnsi="Arial" w:cs="Arial"/>
                <w:color w:val="000000" w:themeColor="text1"/>
                <w:lang w:val="es-ES"/>
              </w:rPr>
            </w:pPr>
            <w:r>
              <w:rPr>
                <w:rFonts w:ascii="Arial" w:eastAsia="Arial" w:hAnsi="Arial" w:cs="Arial"/>
                <w:color w:val="000000" w:themeColor="text1"/>
                <w:u w:val="single"/>
                <w:lang w:val="es-ES"/>
              </w:rPr>
              <w:t xml:space="preserve">Desarrollo de la sesión: </w:t>
            </w:r>
          </w:p>
          <w:p w14:paraId="4296DF2F" w14:textId="3F5566A8" w:rsidR="00355691" w:rsidRDefault="00355691" w:rsidP="00355691">
            <w:pPr>
              <w:pBdr>
                <w:top w:val="nil"/>
                <w:left w:val="nil"/>
                <w:bottom w:val="nil"/>
                <w:right w:val="nil"/>
                <w:between w:val="nil"/>
              </w:pBdr>
              <w:spacing w:before="120" w:after="120"/>
              <w:jc w:val="both"/>
              <w:rPr>
                <w:rFonts w:ascii="Arial" w:eastAsia="Arial" w:hAnsi="Arial" w:cs="Arial"/>
                <w:color w:val="000000" w:themeColor="text1"/>
                <w:lang w:val="es-ES"/>
              </w:rPr>
            </w:pPr>
            <w:r>
              <w:rPr>
                <w:rFonts w:ascii="Arial" w:eastAsia="Arial" w:hAnsi="Arial" w:cs="Arial"/>
                <w:color w:val="000000" w:themeColor="text1"/>
                <w:lang w:val="es-ES"/>
              </w:rPr>
              <w:t>Respecto al desarrollo de la sesión, esta se dividirá en dos etapas. #1: En esta primera etapa</w:t>
            </w:r>
            <w:r w:rsidR="002A2CED">
              <w:rPr>
                <w:rFonts w:ascii="Arial" w:eastAsia="Arial" w:hAnsi="Arial" w:cs="Arial"/>
                <w:color w:val="000000" w:themeColor="text1"/>
                <w:lang w:val="es-ES"/>
              </w:rPr>
              <w:t xml:space="preserve"> se dará continuidad a la entrevista iniciada en la sesión anterior. Esto con el fin de finalizar la recolección de información, debido a que esta será de gran importancia </w:t>
            </w:r>
            <w:r>
              <w:rPr>
                <w:rFonts w:ascii="Arial" w:eastAsia="Arial" w:hAnsi="Arial" w:cs="Arial"/>
                <w:color w:val="000000" w:themeColor="text1"/>
                <w:lang w:val="es-ES"/>
              </w:rPr>
              <w:t>para el proceso terapéutico. Ya que de esta manera se logrará conocer</w:t>
            </w:r>
            <w:r w:rsidR="002A2CED">
              <w:rPr>
                <w:rFonts w:ascii="Arial" w:eastAsia="Arial" w:hAnsi="Arial" w:cs="Arial"/>
                <w:color w:val="000000" w:themeColor="text1"/>
                <w:lang w:val="es-ES"/>
              </w:rPr>
              <w:t xml:space="preserve"> el historial de la paciente, la manera </w:t>
            </w:r>
            <w:r>
              <w:rPr>
                <w:rFonts w:ascii="Arial" w:eastAsia="Arial" w:hAnsi="Arial" w:cs="Arial"/>
                <w:color w:val="000000" w:themeColor="text1"/>
                <w:lang w:val="es-ES"/>
              </w:rPr>
              <w:t xml:space="preserve">en que es percibida por sus familiares. Obteniendo información relacionada en la manera en que </w:t>
            </w:r>
            <w:r w:rsidR="002A2CED">
              <w:rPr>
                <w:rFonts w:ascii="Arial" w:eastAsia="Arial" w:hAnsi="Arial" w:cs="Arial"/>
                <w:color w:val="000000" w:themeColor="text1"/>
                <w:lang w:val="es-ES"/>
              </w:rPr>
              <w:t>en que se desenvuelve en diferentes áreas de su vida. Así como antecedentes personales, familiares</w:t>
            </w:r>
            <w:r>
              <w:rPr>
                <w:rFonts w:ascii="Arial" w:eastAsia="Arial" w:hAnsi="Arial" w:cs="Arial"/>
                <w:color w:val="000000" w:themeColor="text1"/>
                <w:lang w:val="es-ES"/>
              </w:rPr>
              <w:t>, s</w:t>
            </w:r>
            <w:r w:rsidR="002A2CED">
              <w:rPr>
                <w:rFonts w:ascii="Arial" w:eastAsia="Arial" w:hAnsi="Arial" w:cs="Arial"/>
                <w:color w:val="000000" w:themeColor="text1"/>
                <w:lang w:val="es-ES"/>
              </w:rPr>
              <w:t xml:space="preserve">u </w:t>
            </w:r>
            <w:r w:rsidR="002A2CED">
              <w:rPr>
                <w:rFonts w:ascii="Arial" w:eastAsia="Arial" w:hAnsi="Arial" w:cs="Arial"/>
                <w:color w:val="000000" w:themeColor="text1"/>
                <w:lang w:val="es-ES"/>
              </w:rPr>
              <w:lastRenderedPageBreak/>
              <w:t xml:space="preserve">evolución en </w:t>
            </w:r>
            <w:r>
              <w:rPr>
                <w:rFonts w:ascii="Arial" w:eastAsia="Arial" w:hAnsi="Arial" w:cs="Arial"/>
                <w:color w:val="000000" w:themeColor="text1"/>
                <w:lang w:val="es-ES"/>
              </w:rPr>
              <w:t>las primeras etapas</w:t>
            </w:r>
            <w:r w:rsidR="002A2CED">
              <w:rPr>
                <w:rFonts w:ascii="Arial" w:eastAsia="Arial" w:hAnsi="Arial" w:cs="Arial"/>
                <w:color w:val="000000" w:themeColor="text1"/>
                <w:lang w:val="es-ES"/>
              </w:rPr>
              <w:t xml:space="preserve"> de desarrollo y su desenvolvimiento </w:t>
            </w:r>
            <w:r>
              <w:rPr>
                <w:rFonts w:ascii="Arial" w:eastAsia="Arial" w:hAnsi="Arial" w:cs="Arial"/>
                <w:color w:val="000000" w:themeColor="text1"/>
                <w:lang w:val="es-ES"/>
              </w:rPr>
              <w:t xml:space="preserve">en varias áreas de desarrollo. </w:t>
            </w:r>
          </w:p>
          <w:p w14:paraId="4A500463" w14:textId="37B59436" w:rsidR="00355691" w:rsidRDefault="00355691" w:rsidP="00355691">
            <w:pPr>
              <w:pBdr>
                <w:top w:val="nil"/>
                <w:left w:val="nil"/>
                <w:bottom w:val="nil"/>
                <w:right w:val="nil"/>
                <w:between w:val="nil"/>
              </w:pBdr>
              <w:spacing w:before="120" w:after="120"/>
              <w:jc w:val="both"/>
              <w:rPr>
                <w:rFonts w:ascii="Arial" w:eastAsia="Arial" w:hAnsi="Arial" w:cs="Arial"/>
                <w:color w:val="000000" w:themeColor="text1"/>
                <w:lang w:val="es-ES"/>
              </w:rPr>
            </w:pPr>
            <w:r>
              <w:rPr>
                <w:rFonts w:ascii="Arial" w:eastAsia="Arial" w:hAnsi="Arial" w:cs="Arial"/>
                <w:color w:val="000000" w:themeColor="text1"/>
                <w:lang w:val="es-ES"/>
              </w:rPr>
              <w:t xml:space="preserve">Al finalizar; se agradecerá a la madre por compartir esos momentos en la sesión y brindar la información solicitada.  </w:t>
            </w:r>
            <w:r w:rsidR="00D430AD">
              <w:rPr>
                <w:rFonts w:ascii="Arial" w:eastAsia="Arial" w:hAnsi="Arial" w:cs="Arial"/>
                <w:color w:val="000000" w:themeColor="text1"/>
                <w:lang w:val="es-ES"/>
              </w:rPr>
              <w:t>Así</w:t>
            </w:r>
            <w:r>
              <w:rPr>
                <w:rFonts w:ascii="Arial" w:eastAsia="Arial" w:hAnsi="Arial" w:cs="Arial"/>
                <w:color w:val="000000" w:themeColor="text1"/>
                <w:lang w:val="es-ES"/>
              </w:rPr>
              <w:t xml:space="preserve"> mismo, se resolverán dudas si las presenta y se le hará conocer que se estará a su disposición si desea comentar o plantear alguna pregunta en el trascurso de las sesiones</w:t>
            </w:r>
          </w:p>
          <w:p w14:paraId="58320574" w14:textId="14FCDD50" w:rsidR="002E1265" w:rsidRDefault="002A2CED" w:rsidP="00355691">
            <w:pPr>
              <w:pBdr>
                <w:top w:val="nil"/>
                <w:left w:val="nil"/>
                <w:bottom w:val="nil"/>
                <w:right w:val="nil"/>
                <w:between w:val="nil"/>
              </w:pBdr>
              <w:spacing w:before="120" w:after="120"/>
              <w:jc w:val="both"/>
              <w:rPr>
                <w:rFonts w:ascii="Arial" w:eastAsia="Arial" w:hAnsi="Arial" w:cs="Arial"/>
                <w:color w:val="000000" w:themeColor="text1"/>
                <w:lang w:val="es-ES"/>
              </w:rPr>
            </w:pPr>
            <w:r>
              <w:rPr>
                <w:rFonts w:ascii="Arial" w:eastAsia="Arial" w:hAnsi="Arial" w:cs="Arial"/>
                <w:color w:val="000000" w:themeColor="text1"/>
                <w:lang w:val="es-ES"/>
              </w:rPr>
              <w:t xml:space="preserve"> </w:t>
            </w:r>
            <w:r w:rsidR="00355691">
              <w:rPr>
                <w:rFonts w:ascii="Arial" w:eastAsia="Arial" w:hAnsi="Arial" w:cs="Arial"/>
                <w:color w:val="000000" w:themeColor="text1"/>
                <w:lang w:val="es-ES"/>
              </w:rPr>
              <w:t>(</w:t>
            </w:r>
            <w:r w:rsidR="00D430AD">
              <w:rPr>
                <w:rFonts w:ascii="Arial" w:eastAsia="Arial" w:hAnsi="Arial" w:cs="Arial"/>
                <w:color w:val="000000" w:themeColor="text1"/>
                <w:lang w:val="es-ES"/>
              </w:rPr>
              <w:t xml:space="preserve">30 </w:t>
            </w:r>
            <w:r w:rsidR="00355691">
              <w:rPr>
                <w:rFonts w:ascii="Arial" w:eastAsia="Arial" w:hAnsi="Arial" w:cs="Arial"/>
                <w:color w:val="000000" w:themeColor="text1"/>
                <w:lang w:val="es-ES"/>
              </w:rPr>
              <w:t xml:space="preserve">minutos) </w:t>
            </w:r>
          </w:p>
          <w:p w14:paraId="666A386A" w14:textId="049923DC" w:rsidR="00355691" w:rsidRDefault="00355691" w:rsidP="00355691">
            <w:pPr>
              <w:pBdr>
                <w:top w:val="nil"/>
                <w:left w:val="nil"/>
                <w:bottom w:val="nil"/>
                <w:right w:val="nil"/>
                <w:between w:val="nil"/>
              </w:pBdr>
              <w:spacing w:before="120" w:after="120"/>
              <w:jc w:val="both"/>
              <w:rPr>
                <w:rFonts w:ascii="Arial" w:eastAsia="Arial" w:hAnsi="Arial" w:cs="Arial"/>
                <w:color w:val="000000" w:themeColor="text1"/>
                <w:lang w:val="es-ES"/>
              </w:rPr>
            </w:pPr>
            <w:r>
              <w:rPr>
                <w:rFonts w:ascii="Arial" w:eastAsia="Arial" w:hAnsi="Arial" w:cs="Arial"/>
                <w:color w:val="000000" w:themeColor="text1"/>
                <w:lang w:val="es-ES"/>
              </w:rPr>
              <w:t xml:space="preserve">#2: En la segunda etapa, se </w:t>
            </w:r>
            <w:r w:rsidR="00D430AD">
              <w:rPr>
                <w:rFonts w:ascii="Arial" w:eastAsia="Arial" w:hAnsi="Arial" w:cs="Arial"/>
                <w:color w:val="000000" w:themeColor="text1"/>
                <w:lang w:val="es-ES"/>
              </w:rPr>
              <w:t>iniciará</w:t>
            </w:r>
            <w:r>
              <w:rPr>
                <w:rFonts w:ascii="Arial" w:eastAsia="Arial" w:hAnsi="Arial" w:cs="Arial"/>
                <w:color w:val="000000" w:themeColor="text1"/>
                <w:lang w:val="es-ES"/>
              </w:rPr>
              <w:t xml:space="preserve"> la etapa de </w:t>
            </w:r>
            <w:r w:rsidR="00D430AD">
              <w:rPr>
                <w:rFonts w:ascii="Arial" w:eastAsia="Arial" w:hAnsi="Arial" w:cs="Arial"/>
                <w:color w:val="000000" w:themeColor="text1"/>
                <w:lang w:val="es-ES"/>
              </w:rPr>
              <w:t>evaluación</w:t>
            </w:r>
            <w:r>
              <w:rPr>
                <w:rFonts w:ascii="Arial" w:eastAsia="Arial" w:hAnsi="Arial" w:cs="Arial"/>
                <w:color w:val="000000" w:themeColor="text1"/>
                <w:lang w:val="es-ES"/>
              </w:rPr>
              <w:t xml:space="preserve">. Esto por medio de la prueba proyectiva </w:t>
            </w:r>
            <w:r w:rsidR="00D430AD">
              <w:rPr>
                <w:rFonts w:ascii="Arial" w:eastAsia="Arial" w:hAnsi="Arial" w:cs="Arial"/>
                <w:color w:val="000000" w:themeColor="text1"/>
                <w:lang w:val="es-ES"/>
              </w:rPr>
              <w:t xml:space="preserve">de la figura humana. (10 minutos) </w:t>
            </w:r>
          </w:p>
          <w:p w14:paraId="12081620" w14:textId="77777777" w:rsidR="002E1265" w:rsidRPr="005828C1" w:rsidRDefault="002E1265" w:rsidP="009D5A6E">
            <w:pPr>
              <w:numPr>
                <w:ilvl w:val="0"/>
                <w:numId w:val="2"/>
              </w:numPr>
              <w:pBdr>
                <w:top w:val="nil"/>
                <w:left w:val="nil"/>
                <w:bottom w:val="nil"/>
                <w:right w:val="nil"/>
                <w:between w:val="nil"/>
              </w:pBdr>
              <w:spacing w:before="120" w:after="120"/>
              <w:jc w:val="both"/>
              <w:rPr>
                <w:rFonts w:ascii="Arial" w:eastAsia="Arial" w:hAnsi="Arial" w:cs="Arial"/>
                <w:color w:val="000000" w:themeColor="text1"/>
                <w:u w:val="single"/>
                <w:lang w:val="es-ES"/>
              </w:rPr>
            </w:pPr>
            <w:r w:rsidRPr="005828C1">
              <w:rPr>
                <w:rFonts w:ascii="Arial" w:eastAsia="Arial" w:hAnsi="Arial" w:cs="Arial"/>
                <w:color w:val="000000" w:themeColor="text1"/>
                <w:u w:val="single"/>
                <w:lang w:val="es-ES"/>
              </w:rPr>
              <w:t xml:space="preserve">Asignación de tarea para la casa: </w:t>
            </w:r>
          </w:p>
          <w:p w14:paraId="5B457B14" w14:textId="77777777" w:rsidR="002E1265"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 xml:space="preserve">Al ser la primera entrevista no se asignarán tareas para la casa. </w:t>
            </w:r>
          </w:p>
          <w:p w14:paraId="138F839D" w14:textId="77777777" w:rsidR="002E1265" w:rsidRPr="005828C1"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w:t>
            </w:r>
            <w:r>
              <w:rPr>
                <w:rFonts w:ascii="Arial" w:eastAsia="Arial" w:hAnsi="Arial" w:cs="Arial"/>
                <w:color w:val="000000" w:themeColor="text1"/>
                <w:lang w:val="es-ES"/>
              </w:rPr>
              <w:t>)</w:t>
            </w:r>
          </w:p>
          <w:p w14:paraId="03B8CD3E" w14:textId="77777777" w:rsidR="002E1265" w:rsidRPr="005828C1" w:rsidRDefault="002E1265" w:rsidP="009D5A6E">
            <w:pPr>
              <w:numPr>
                <w:ilvl w:val="0"/>
                <w:numId w:val="2"/>
              </w:num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u w:val="single"/>
                <w:lang w:val="es-ES"/>
              </w:rPr>
              <w:t>Retroalimentación y cierre</w:t>
            </w:r>
            <w:r w:rsidRPr="005828C1">
              <w:rPr>
                <w:rFonts w:ascii="Arial" w:eastAsia="Arial" w:hAnsi="Arial" w:cs="Arial"/>
                <w:color w:val="000000" w:themeColor="text1"/>
                <w:lang w:val="es-ES"/>
              </w:rPr>
              <w:t xml:space="preserve">: </w:t>
            </w:r>
          </w:p>
          <w:p w14:paraId="63A687A2" w14:textId="7C80D5FD" w:rsidR="002E1265"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
              </w:rPr>
            </w:pPr>
            <w:r w:rsidRPr="005828C1">
              <w:rPr>
                <w:rFonts w:ascii="Arial" w:eastAsia="Arial" w:hAnsi="Arial" w:cs="Arial"/>
                <w:color w:val="000000" w:themeColor="text1"/>
                <w:lang w:val="es-ES"/>
              </w:rPr>
              <w:t>Con respecto a la retroalimentación a realiza</w:t>
            </w:r>
            <w:r w:rsidR="00D430AD">
              <w:rPr>
                <w:rFonts w:ascii="Arial" w:eastAsia="Arial" w:hAnsi="Arial" w:cs="Arial"/>
                <w:color w:val="000000" w:themeColor="text1"/>
                <w:lang w:val="es-ES"/>
              </w:rPr>
              <w:t xml:space="preserve">r, se agradecerá a la paciente por su asistencia a la sesión. Así como su disposición en colaborar en la misma. Por otro lado, se le recordará la importancia de que la siguiente sesión traiga los materiales asignados para continuar la etapa de evaluación.  </w:t>
            </w:r>
          </w:p>
          <w:p w14:paraId="06AE2FF7" w14:textId="77777777" w:rsidR="002E1265" w:rsidRPr="008C0B3C"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sidRPr="005828C1">
              <w:rPr>
                <w:rFonts w:ascii="Arial" w:eastAsia="Arial" w:hAnsi="Arial" w:cs="Arial"/>
                <w:color w:val="000000" w:themeColor="text1"/>
                <w:lang w:val="es-ES"/>
              </w:rPr>
              <w:t xml:space="preserve"> (</w:t>
            </w:r>
            <w:r>
              <w:rPr>
                <w:rFonts w:ascii="Arial" w:eastAsia="Arial" w:hAnsi="Arial" w:cs="Arial"/>
                <w:color w:val="000000" w:themeColor="text1"/>
                <w:lang w:val="es-ES"/>
              </w:rPr>
              <w:t xml:space="preserve">5 </w:t>
            </w:r>
            <w:r w:rsidRPr="005828C1">
              <w:rPr>
                <w:rFonts w:ascii="Arial" w:eastAsia="Arial" w:hAnsi="Arial" w:cs="Arial"/>
                <w:color w:val="000000" w:themeColor="text1"/>
                <w:lang w:val="es-ES"/>
              </w:rPr>
              <w:t>minutos)</w:t>
            </w:r>
          </w:p>
        </w:tc>
        <w:tc>
          <w:tcPr>
            <w:tcW w:w="2207" w:type="dxa"/>
            <w:gridSpan w:val="2"/>
            <w:vAlign w:val="center"/>
          </w:tcPr>
          <w:p w14:paraId="6372CF99" w14:textId="77777777" w:rsidR="002E1265" w:rsidRPr="00397E8B" w:rsidRDefault="002E1265" w:rsidP="009D5A6E">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lastRenderedPageBreak/>
              <w:t>Formato de entrevista clínica a padres</w:t>
            </w:r>
          </w:p>
          <w:p w14:paraId="46931B9D" w14:textId="77777777" w:rsidR="002E1265" w:rsidRPr="00397E8B" w:rsidRDefault="002E1265" w:rsidP="009D5A6E">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 xml:space="preserve">Lapicero </w:t>
            </w:r>
          </w:p>
          <w:p w14:paraId="1497399E" w14:textId="77777777" w:rsidR="002E1265" w:rsidRPr="00397E8B" w:rsidRDefault="002E1265" w:rsidP="009D5A6E">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Lápices</w:t>
            </w:r>
          </w:p>
          <w:p w14:paraId="088A253D" w14:textId="77777777" w:rsidR="002E1265" w:rsidRPr="00397E8B" w:rsidRDefault="002E1265" w:rsidP="009D5A6E">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 xml:space="preserve">Agenda de apuntes </w:t>
            </w:r>
          </w:p>
          <w:p w14:paraId="4862F365" w14:textId="77777777" w:rsidR="00D430AD" w:rsidRDefault="002E1265" w:rsidP="009D5A6E">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Computador</w:t>
            </w:r>
          </w:p>
          <w:p w14:paraId="36C34989" w14:textId="7EF2EC5F" w:rsidR="002E1265" w:rsidRPr="00397E8B" w:rsidRDefault="002E1265" w:rsidP="00D430AD">
            <w:pPr>
              <w:pStyle w:val="Prrafodelista"/>
              <w:pBdr>
                <w:top w:val="nil"/>
                <w:left w:val="nil"/>
                <w:bottom w:val="nil"/>
                <w:right w:val="nil"/>
                <w:between w:val="nil"/>
              </w:pBdr>
              <w:spacing w:before="120" w:after="120"/>
              <w:jc w:val="both"/>
              <w:rPr>
                <w:rFonts w:ascii="Arial" w:eastAsia="Arial" w:hAnsi="Arial" w:cs="Arial"/>
                <w:color w:val="000000"/>
                <w:lang w:val="es-ES_tradnl"/>
              </w:rPr>
            </w:pPr>
            <w:r w:rsidRPr="00397E8B">
              <w:rPr>
                <w:rFonts w:ascii="Arial" w:eastAsia="Arial" w:hAnsi="Arial" w:cs="Arial"/>
                <w:color w:val="000000"/>
                <w:lang w:val="es-ES_tradnl"/>
              </w:rPr>
              <w:t xml:space="preserve"> </w:t>
            </w:r>
          </w:p>
        </w:tc>
      </w:tr>
      <w:tr w:rsidR="002E1265" w:rsidRPr="00397E8B" w14:paraId="65692912" w14:textId="77777777" w:rsidTr="009D5A6E">
        <w:tc>
          <w:tcPr>
            <w:tcW w:w="6621" w:type="dxa"/>
            <w:gridSpan w:val="3"/>
            <w:shd w:val="clear" w:color="auto" w:fill="943734"/>
            <w:vAlign w:val="center"/>
          </w:tcPr>
          <w:p w14:paraId="0DB2E28C"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Plan paralelo</w:t>
            </w:r>
          </w:p>
        </w:tc>
        <w:tc>
          <w:tcPr>
            <w:tcW w:w="2207" w:type="dxa"/>
            <w:gridSpan w:val="2"/>
            <w:shd w:val="clear" w:color="auto" w:fill="943734"/>
            <w:vAlign w:val="center"/>
          </w:tcPr>
          <w:p w14:paraId="22A9C14B"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Materiales y recursos</w:t>
            </w:r>
          </w:p>
        </w:tc>
      </w:tr>
      <w:tr w:rsidR="002E1265" w:rsidRPr="00397E8B" w14:paraId="133C623A" w14:textId="77777777" w:rsidTr="009D5A6E">
        <w:tc>
          <w:tcPr>
            <w:tcW w:w="6621" w:type="dxa"/>
            <w:gridSpan w:val="3"/>
            <w:vAlign w:val="center"/>
          </w:tcPr>
          <w:p w14:paraId="0E5974AE" w14:textId="0D04DA49" w:rsidR="002E1265" w:rsidRPr="00397E8B" w:rsidRDefault="00D430AD"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Pr>
                <w:rFonts w:ascii="Arial" w:eastAsia="Arial" w:hAnsi="Arial" w:cs="Arial"/>
                <w:color w:val="000000" w:themeColor="text1"/>
                <w:lang w:val="es-ES_tradnl"/>
              </w:rPr>
              <w:t xml:space="preserve">Para esta tercera sesión se pedirá al paciente que pueda traer los materiales solicitados para realizar las pruebas proyectivas. </w:t>
            </w:r>
            <w:r w:rsidR="002E1265" w:rsidRPr="00397E8B">
              <w:rPr>
                <w:rFonts w:ascii="Arial" w:eastAsia="Arial" w:hAnsi="Arial" w:cs="Arial"/>
                <w:color w:val="000000" w:themeColor="text1"/>
                <w:lang w:val="es-ES_tradnl"/>
              </w:rPr>
              <w:t xml:space="preserve"> </w:t>
            </w:r>
          </w:p>
        </w:tc>
        <w:tc>
          <w:tcPr>
            <w:tcW w:w="2207" w:type="dxa"/>
            <w:gridSpan w:val="2"/>
            <w:vAlign w:val="center"/>
          </w:tcPr>
          <w:p w14:paraId="1F7CB044" w14:textId="77777777" w:rsidR="002E1265" w:rsidRDefault="00D430AD" w:rsidP="00D430A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Hojas en blanco</w:t>
            </w:r>
          </w:p>
          <w:p w14:paraId="2C05ADD3" w14:textId="4402D7D6" w:rsidR="00D430AD" w:rsidRDefault="00D430AD" w:rsidP="00D430A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Lápiz</w:t>
            </w:r>
          </w:p>
          <w:p w14:paraId="3C1EF39E" w14:textId="26D2C597" w:rsidR="00D430AD" w:rsidRDefault="00D430AD" w:rsidP="00D430A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 xml:space="preserve">Borrador </w:t>
            </w:r>
          </w:p>
          <w:p w14:paraId="18DDE239" w14:textId="06ECC309" w:rsidR="00D430AD" w:rsidRPr="00D430AD" w:rsidRDefault="00D430AD" w:rsidP="00D430A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lang w:val="es-ES_tradnl"/>
              </w:rPr>
            </w:pPr>
            <w:r>
              <w:rPr>
                <w:rFonts w:ascii="Arial" w:eastAsia="Arial" w:hAnsi="Arial" w:cs="Arial"/>
                <w:color w:val="000000"/>
                <w:lang w:val="es-ES_tradnl"/>
              </w:rPr>
              <w:t xml:space="preserve">Celular para poder tomar fotos </w:t>
            </w:r>
          </w:p>
        </w:tc>
      </w:tr>
      <w:tr w:rsidR="002E1265" w:rsidRPr="00397E8B" w14:paraId="6C3CEA1F" w14:textId="77777777" w:rsidTr="009D5A6E">
        <w:tc>
          <w:tcPr>
            <w:tcW w:w="8828" w:type="dxa"/>
            <w:gridSpan w:val="5"/>
            <w:shd w:val="clear" w:color="auto" w:fill="943734"/>
            <w:vAlign w:val="center"/>
          </w:tcPr>
          <w:p w14:paraId="0E91036B" w14:textId="77777777" w:rsidR="002E1265" w:rsidRPr="00397E8B" w:rsidRDefault="002E1265" w:rsidP="009D5A6E">
            <w:pPr>
              <w:pBdr>
                <w:top w:val="nil"/>
                <w:left w:val="nil"/>
                <w:bottom w:val="nil"/>
                <w:right w:val="nil"/>
                <w:between w:val="nil"/>
              </w:pBdr>
              <w:spacing w:before="120" w:after="120"/>
              <w:jc w:val="center"/>
              <w:rPr>
                <w:rFonts w:ascii="Arial" w:eastAsia="Arial" w:hAnsi="Arial" w:cs="Arial"/>
                <w:b/>
                <w:color w:val="FFFFFF"/>
                <w:lang w:val="es-ES_tradnl"/>
              </w:rPr>
            </w:pPr>
            <w:r w:rsidRPr="00397E8B">
              <w:rPr>
                <w:rFonts w:ascii="Arial" w:eastAsia="Arial" w:hAnsi="Arial" w:cs="Arial"/>
                <w:b/>
                <w:color w:val="FFFFFF"/>
                <w:lang w:val="es-ES_tradnl"/>
              </w:rPr>
              <w:t>Área de evaluación</w:t>
            </w:r>
          </w:p>
        </w:tc>
      </w:tr>
      <w:tr w:rsidR="002E1265" w:rsidRPr="00397E8B" w14:paraId="417AE1CC" w14:textId="77777777" w:rsidTr="009D5A6E">
        <w:tc>
          <w:tcPr>
            <w:tcW w:w="8828" w:type="dxa"/>
            <w:gridSpan w:val="5"/>
            <w:vAlign w:val="center"/>
          </w:tcPr>
          <w:p w14:paraId="77EEA7B0" w14:textId="5DE73EB7" w:rsidR="002E1265" w:rsidRDefault="002E1265"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r w:rsidRPr="00397E8B">
              <w:rPr>
                <w:rFonts w:ascii="Arial" w:eastAsia="Arial" w:hAnsi="Arial" w:cs="Arial"/>
                <w:color w:val="000000" w:themeColor="text1"/>
                <w:lang w:val="es-ES_tradnl"/>
              </w:rPr>
              <w:t xml:space="preserve">Respecto al área de </w:t>
            </w:r>
            <w:r>
              <w:rPr>
                <w:rFonts w:ascii="Arial" w:eastAsia="Arial" w:hAnsi="Arial" w:cs="Arial"/>
                <w:color w:val="000000" w:themeColor="text1"/>
                <w:lang w:val="es-ES_tradnl"/>
              </w:rPr>
              <w:t>evaluación</w:t>
            </w:r>
            <w:r w:rsidRPr="00397E8B">
              <w:rPr>
                <w:rFonts w:ascii="Arial" w:eastAsia="Arial" w:hAnsi="Arial" w:cs="Arial"/>
                <w:color w:val="000000" w:themeColor="text1"/>
                <w:lang w:val="es-ES_tradnl"/>
              </w:rPr>
              <w:t>,</w:t>
            </w:r>
            <w:r>
              <w:rPr>
                <w:rFonts w:ascii="Arial" w:eastAsia="Arial" w:hAnsi="Arial" w:cs="Arial"/>
                <w:color w:val="000000" w:themeColor="text1"/>
                <w:lang w:val="es-ES_tradnl"/>
              </w:rPr>
              <w:t xml:space="preserve"> </w:t>
            </w:r>
            <w:r w:rsidRPr="00397E8B">
              <w:rPr>
                <w:rFonts w:ascii="Arial" w:eastAsia="Arial" w:hAnsi="Arial" w:cs="Arial"/>
                <w:color w:val="000000" w:themeColor="text1"/>
                <w:lang w:val="es-ES_tradnl"/>
              </w:rPr>
              <w:t>se realizará el examen del estado mental</w:t>
            </w:r>
            <w:r w:rsidR="00D430AD">
              <w:rPr>
                <w:rFonts w:ascii="Arial" w:eastAsia="Arial" w:hAnsi="Arial" w:cs="Arial"/>
                <w:color w:val="000000" w:themeColor="text1"/>
                <w:lang w:val="es-ES_tradnl"/>
              </w:rPr>
              <w:t xml:space="preserve">. </w:t>
            </w:r>
          </w:p>
          <w:p w14:paraId="293D6E69" w14:textId="77777777" w:rsidR="002E1265" w:rsidRDefault="002E1265" w:rsidP="009D5A6E">
            <w:pPr>
              <w:pBdr>
                <w:top w:val="nil"/>
                <w:left w:val="nil"/>
                <w:bottom w:val="nil"/>
                <w:right w:val="nil"/>
                <w:between w:val="nil"/>
              </w:pBdr>
              <w:spacing w:before="120" w:after="120"/>
              <w:jc w:val="both"/>
              <w:rPr>
                <w:rFonts w:ascii="Arial" w:hAnsi="Arial"/>
                <w:color w:val="000000" w:themeColor="text1"/>
                <w:lang w:val="es-ES"/>
              </w:rPr>
            </w:pPr>
            <w:r>
              <w:rPr>
                <w:rFonts w:ascii="Arial" w:eastAsia="Arial" w:hAnsi="Arial" w:cs="Arial"/>
                <w:color w:val="000000" w:themeColor="text1"/>
                <w:lang w:val="es-ES_tradnl"/>
              </w:rPr>
              <w:t xml:space="preserve">Este tiene como fin </w:t>
            </w:r>
            <w:r w:rsidRPr="00F568BF">
              <w:rPr>
                <w:rFonts w:ascii="Arial" w:hAnsi="Arial"/>
                <w:color w:val="000000" w:themeColor="text1"/>
                <w:lang w:val="es-ES"/>
              </w:rPr>
              <w:t>obtener aspectos como la conducta, aspecto general, características del lenguaje, estado de animo y afecto, contenido del pensamiento y funciones del sensorio</w:t>
            </w:r>
            <w:r>
              <w:rPr>
                <w:rFonts w:ascii="Arial" w:hAnsi="Arial"/>
                <w:color w:val="000000" w:themeColor="text1"/>
                <w:lang w:val="es-ES"/>
              </w:rPr>
              <w:t>, por medio de la observación</w:t>
            </w:r>
            <w:r w:rsidRPr="00F568BF">
              <w:rPr>
                <w:rFonts w:ascii="Arial" w:hAnsi="Arial"/>
                <w:color w:val="000000" w:themeColor="text1"/>
                <w:lang w:val="es-ES"/>
              </w:rPr>
              <w:t>.</w:t>
            </w:r>
          </w:p>
          <w:p w14:paraId="77E190DA" w14:textId="6314CC49" w:rsidR="00D430AD" w:rsidRDefault="00285327" w:rsidP="009D5A6E">
            <w:pPr>
              <w:pBdr>
                <w:top w:val="nil"/>
                <w:left w:val="nil"/>
                <w:bottom w:val="nil"/>
                <w:right w:val="nil"/>
                <w:between w:val="nil"/>
              </w:pBdr>
              <w:spacing w:before="120" w:after="120"/>
              <w:jc w:val="both"/>
              <w:rPr>
                <w:rFonts w:ascii="Arial" w:hAnsi="Arial"/>
                <w:color w:val="000000" w:themeColor="text1"/>
                <w:lang w:val="es-ES"/>
              </w:rPr>
            </w:pPr>
            <w:r>
              <w:rPr>
                <w:rFonts w:ascii="Arial" w:hAnsi="Arial"/>
                <w:color w:val="000000" w:themeColor="text1"/>
                <w:lang w:val="es-ES"/>
              </w:rPr>
              <w:t>También</w:t>
            </w:r>
            <w:r w:rsidR="00D430AD">
              <w:rPr>
                <w:rFonts w:ascii="Arial" w:hAnsi="Arial"/>
                <w:color w:val="000000" w:themeColor="text1"/>
                <w:lang w:val="es-ES"/>
              </w:rPr>
              <w:t xml:space="preserve"> se realizará la entrevista a padres la cual busca poder obtener información del paciente respecto al motivo de consulta, antecedentes familiares y ambientales, personales. De igual manera, aspectos respecto a su evolución neurops</w:t>
            </w:r>
            <w:r>
              <w:rPr>
                <w:rFonts w:ascii="Arial" w:hAnsi="Arial"/>
                <w:color w:val="000000" w:themeColor="text1"/>
                <w:lang w:val="es-ES"/>
              </w:rPr>
              <w:t>í</w:t>
            </w:r>
            <w:r w:rsidR="00D430AD">
              <w:rPr>
                <w:rFonts w:ascii="Arial" w:hAnsi="Arial"/>
                <w:color w:val="000000" w:themeColor="text1"/>
                <w:lang w:val="es-ES"/>
              </w:rPr>
              <w:t xml:space="preserve">quica relativa a la lactancia y alimentación, su motricidad, sueño, dentición, alimentación y control de </w:t>
            </w:r>
            <w:r w:rsidR="00D430AD">
              <w:rPr>
                <w:rFonts w:ascii="Arial" w:hAnsi="Arial"/>
                <w:color w:val="000000" w:themeColor="text1"/>
                <w:lang w:val="es-ES"/>
              </w:rPr>
              <w:lastRenderedPageBreak/>
              <w:t xml:space="preserve">esfínteres. Aspectos relacionados a la salud en general de la paciente, hábitos, personalidad, y </w:t>
            </w:r>
            <w:r>
              <w:rPr>
                <w:rFonts w:ascii="Arial" w:hAnsi="Arial"/>
                <w:color w:val="000000" w:themeColor="text1"/>
                <w:lang w:val="es-ES"/>
              </w:rPr>
              <w:t>área</w:t>
            </w:r>
            <w:r w:rsidR="00D430AD">
              <w:rPr>
                <w:rFonts w:ascii="Arial" w:hAnsi="Arial"/>
                <w:color w:val="000000" w:themeColor="text1"/>
                <w:lang w:val="es-ES"/>
              </w:rPr>
              <w:t xml:space="preserve"> escolar. </w:t>
            </w:r>
          </w:p>
          <w:p w14:paraId="01BEEA36" w14:textId="50DF0B36" w:rsidR="00D430AD" w:rsidRDefault="00D430AD" w:rsidP="009D5A6E">
            <w:pPr>
              <w:pBdr>
                <w:top w:val="nil"/>
                <w:left w:val="nil"/>
                <w:bottom w:val="nil"/>
                <w:right w:val="nil"/>
                <w:between w:val="nil"/>
              </w:pBdr>
              <w:spacing w:before="120" w:after="120"/>
              <w:jc w:val="both"/>
              <w:rPr>
                <w:rFonts w:ascii="Arial" w:hAnsi="Arial"/>
                <w:color w:val="000000" w:themeColor="text1"/>
                <w:lang w:val="es-ES"/>
              </w:rPr>
            </w:pPr>
            <w:r>
              <w:rPr>
                <w:rFonts w:ascii="Arial" w:hAnsi="Arial"/>
                <w:color w:val="000000" w:themeColor="text1"/>
                <w:lang w:val="es-ES"/>
              </w:rPr>
              <w:t>Finalmente</w:t>
            </w:r>
            <w:r w:rsidR="00285327">
              <w:rPr>
                <w:rFonts w:ascii="Arial" w:hAnsi="Arial"/>
                <w:color w:val="000000" w:themeColor="text1"/>
                <w:lang w:val="es-ES"/>
              </w:rPr>
              <w:t>,</w:t>
            </w:r>
            <w:r>
              <w:rPr>
                <w:rFonts w:ascii="Arial" w:hAnsi="Arial"/>
                <w:color w:val="000000" w:themeColor="text1"/>
                <w:lang w:val="es-ES"/>
              </w:rPr>
              <w:t xml:space="preserve"> se </w:t>
            </w:r>
            <w:r w:rsidR="00285327">
              <w:rPr>
                <w:rFonts w:ascii="Arial" w:hAnsi="Arial"/>
                <w:color w:val="000000" w:themeColor="text1"/>
                <w:lang w:val="es-ES"/>
              </w:rPr>
              <w:t>evaluará</w:t>
            </w:r>
            <w:r>
              <w:rPr>
                <w:rFonts w:ascii="Arial" w:hAnsi="Arial"/>
                <w:color w:val="000000" w:themeColor="text1"/>
                <w:lang w:val="es-ES"/>
              </w:rPr>
              <w:t xml:space="preserve"> por medio de la prueba proyectiva de la figura humana. </w:t>
            </w:r>
          </w:p>
          <w:p w14:paraId="1350D797" w14:textId="7EE7E714" w:rsidR="00285327" w:rsidRPr="00285327" w:rsidRDefault="00285327" w:rsidP="00285327">
            <w:pPr>
              <w:pBdr>
                <w:top w:val="nil"/>
                <w:left w:val="nil"/>
                <w:bottom w:val="nil"/>
                <w:right w:val="nil"/>
                <w:between w:val="nil"/>
              </w:pBdr>
              <w:spacing w:before="120" w:after="120"/>
              <w:jc w:val="both"/>
              <w:rPr>
                <w:rFonts w:ascii="Arial" w:hAnsi="Arial"/>
                <w:color w:val="000000" w:themeColor="text1"/>
                <w:lang w:val="es-CO"/>
              </w:rPr>
            </w:pPr>
            <w:r>
              <w:rPr>
                <w:rFonts w:ascii="Arial" w:hAnsi="Arial"/>
                <w:color w:val="000000" w:themeColor="text1"/>
                <w:lang w:val="es-ES"/>
              </w:rPr>
              <w:t xml:space="preserve">Esta es una prueba tiene el objetivo de “evaluar la personalidad a través del dibujo de la figura humana, proyectando toda una gama de </w:t>
            </w:r>
            <w:r w:rsidRPr="00285327">
              <w:rPr>
                <w:rFonts w:ascii="Arial" w:hAnsi="Arial"/>
                <w:color w:val="000000" w:themeColor="text1"/>
                <w:lang w:val="es-CO"/>
              </w:rPr>
              <w:t>de rasgos significativos y útiles para un mejor diagnóstico. Identificando la visión que tiene el sujeto de sí mismo, los demás, su entorno y su relación con el mundo.</w:t>
            </w:r>
            <w:r>
              <w:rPr>
                <w:rFonts w:ascii="Arial" w:hAnsi="Arial"/>
                <w:color w:val="000000" w:themeColor="text1"/>
                <w:lang w:val="es-CO"/>
              </w:rPr>
              <w:t xml:space="preserve">” </w:t>
            </w:r>
            <w:sdt>
              <w:sdtPr>
                <w:rPr>
                  <w:rFonts w:ascii="Arial" w:hAnsi="Arial"/>
                  <w:color w:val="000000" w:themeColor="text1"/>
                  <w:lang w:val="es-ES"/>
                </w:rPr>
                <w:id w:val="1394464885"/>
                <w:citation/>
              </w:sdtPr>
              <w:sdtEndPr/>
              <w:sdtContent>
                <w:r w:rsidRPr="00285327">
                  <w:rPr>
                    <w:rFonts w:ascii="Arial" w:hAnsi="Arial"/>
                    <w:color w:val="000000" w:themeColor="text1"/>
                    <w:lang w:val="es-ES"/>
                  </w:rPr>
                  <w:fldChar w:fldCharType="begin"/>
                </w:r>
                <w:r>
                  <w:rPr>
                    <w:rFonts w:ascii="Arial" w:hAnsi="Arial"/>
                    <w:color w:val="000000" w:themeColor="text1"/>
                    <w:lang w:val="es-ES"/>
                  </w:rPr>
                  <w:instrText xml:space="preserve">CITATION Com16 \l 3082 </w:instrText>
                </w:r>
                <w:r w:rsidRPr="00285327">
                  <w:rPr>
                    <w:rFonts w:ascii="Arial" w:hAnsi="Arial"/>
                    <w:color w:val="000000" w:themeColor="text1"/>
                    <w:lang w:val="es-ES"/>
                  </w:rPr>
                  <w:fldChar w:fldCharType="separate"/>
                </w:r>
                <w:r w:rsidRPr="00285327">
                  <w:rPr>
                    <w:rFonts w:ascii="Arial" w:hAnsi="Arial"/>
                    <w:noProof/>
                    <w:color w:val="000000" w:themeColor="text1"/>
                    <w:lang w:val="es-ES"/>
                  </w:rPr>
                  <w:t>(Universidad Externado de Colombia, 2016)</w:t>
                </w:r>
                <w:r w:rsidRPr="00285327">
                  <w:rPr>
                    <w:rFonts w:ascii="Arial" w:hAnsi="Arial"/>
                    <w:color w:val="000000" w:themeColor="text1"/>
                    <w:lang w:val="es-CO"/>
                  </w:rPr>
                  <w:fldChar w:fldCharType="end"/>
                </w:r>
              </w:sdtContent>
            </w:sdt>
          </w:p>
          <w:p w14:paraId="17BE0297" w14:textId="1F6B7F5E" w:rsidR="00285327" w:rsidRDefault="00285327" w:rsidP="009D5A6E">
            <w:pPr>
              <w:pBdr>
                <w:top w:val="nil"/>
                <w:left w:val="nil"/>
                <w:bottom w:val="nil"/>
                <w:right w:val="nil"/>
                <w:between w:val="nil"/>
              </w:pBdr>
              <w:spacing w:before="120" w:after="120"/>
              <w:jc w:val="both"/>
              <w:rPr>
                <w:rFonts w:ascii="Arial" w:hAnsi="Arial"/>
                <w:color w:val="000000" w:themeColor="text1"/>
                <w:lang w:val="es-ES"/>
              </w:rPr>
            </w:pPr>
          </w:p>
          <w:p w14:paraId="19A3F1AB" w14:textId="6CCCA410" w:rsidR="00D430AD" w:rsidRPr="00AA5074" w:rsidRDefault="00D430AD" w:rsidP="009D5A6E">
            <w:pPr>
              <w:pBdr>
                <w:top w:val="nil"/>
                <w:left w:val="nil"/>
                <w:bottom w:val="nil"/>
                <w:right w:val="nil"/>
                <w:between w:val="nil"/>
              </w:pBdr>
              <w:spacing w:before="120" w:after="120"/>
              <w:jc w:val="both"/>
              <w:rPr>
                <w:rFonts w:ascii="Arial" w:eastAsia="Arial" w:hAnsi="Arial" w:cs="Arial"/>
                <w:color w:val="000000" w:themeColor="text1"/>
                <w:lang w:val="es-ES_tradnl"/>
              </w:rPr>
            </w:pPr>
          </w:p>
        </w:tc>
      </w:tr>
    </w:tbl>
    <w:p w14:paraId="22351D30" w14:textId="77777777" w:rsidR="002E1265" w:rsidRPr="00397E8B" w:rsidRDefault="002E1265" w:rsidP="002E1265">
      <w:pPr>
        <w:rPr>
          <w:lang w:val="es-ES_tradnl"/>
        </w:rPr>
      </w:pPr>
    </w:p>
    <w:p w14:paraId="6AAD7840" w14:textId="77777777" w:rsidR="002E1265" w:rsidRPr="00397E8B" w:rsidRDefault="002E1265" w:rsidP="002E1265">
      <w:pPr>
        <w:pBdr>
          <w:top w:val="nil"/>
          <w:left w:val="nil"/>
          <w:bottom w:val="nil"/>
          <w:right w:val="nil"/>
          <w:between w:val="nil"/>
        </w:pBdr>
        <w:spacing w:before="120" w:after="120" w:line="240" w:lineRule="auto"/>
        <w:jc w:val="center"/>
        <w:rPr>
          <w:rFonts w:ascii="Arial" w:eastAsia="Arial" w:hAnsi="Arial" w:cs="Arial"/>
          <w:color w:val="000000"/>
          <w:lang w:val="es-ES_tradnl"/>
        </w:rPr>
      </w:pPr>
    </w:p>
    <w:p w14:paraId="1BEB29D6" w14:textId="77777777" w:rsidR="002E1265" w:rsidRPr="00397E8B" w:rsidRDefault="002E1265" w:rsidP="002E1265">
      <w:pPr>
        <w:pBdr>
          <w:top w:val="nil"/>
          <w:left w:val="nil"/>
          <w:bottom w:val="nil"/>
          <w:right w:val="nil"/>
          <w:between w:val="nil"/>
        </w:pBdr>
        <w:spacing w:before="120" w:after="120" w:line="240" w:lineRule="auto"/>
        <w:jc w:val="center"/>
        <w:rPr>
          <w:rFonts w:ascii="Arial" w:eastAsia="Arial" w:hAnsi="Arial" w:cs="Arial"/>
          <w:color w:val="000000"/>
          <w:lang w:val="es-ES_tradnl"/>
        </w:rPr>
      </w:pPr>
      <w:r w:rsidRPr="00397E8B">
        <w:rPr>
          <w:rFonts w:ascii="Arial" w:eastAsia="Arial" w:hAnsi="Arial" w:cs="Arial"/>
          <w:color w:val="000000"/>
          <w:lang w:val="es-ES_tradnl"/>
        </w:rPr>
        <w:t>Firma / Sello de asesora: _____________________________________________</w:t>
      </w:r>
    </w:p>
    <w:p w14:paraId="27B0B084" w14:textId="77777777" w:rsidR="002E1265" w:rsidRPr="00397E8B" w:rsidRDefault="002E1265" w:rsidP="002E1265">
      <w:pPr>
        <w:rPr>
          <w:lang w:val="es-ES_tradnl"/>
        </w:rPr>
      </w:pPr>
    </w:p>
    <w:p w14:paraId="40706D27" w14:textId="77777777" w:rsidR="002E1265" w:rsidRPr="00397E8B" w:rsidRDefault="002E1265" w:rsidP="002E1265">
      <w:pPr>
        <w:rPr>
          <w:lang w:val="es-ES_tradnl"/>
        </w:rPr>
      </w:pPr>
    </w:p>
    <w:p w14:paraId="6D32DFED" w14:textId="77777777" w:rsidR="002E1265" w:rsidRDefault="002E1265"/>
    <w:sectPr w:rsidR="002E1265">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190FA" w14:textId="77777777" w:rsidR="00961837" w:rsidRDefault="00961837">
      <w:pPr>
        <w:spacing w:after="0" w:line="240" w:lineRule="auto"/>
      </w:pPr>
      <w:r>
        <w:separator/>
      </w:r>
    </w:p>
  </w:endnote>
  <w:endnote w:type="continuationSeparator" w:id="0">
    <w:p w14:paraId="20C5CBAE" w14:textId="77777777" w:rsidR="00961837" w:rsidRDefault="0096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04FD8" w14:textId="77777777" w:rsidR="00961837" w:rsidRDefault="00961837">
      <w:pPr>
        <w:spacing w:after="0" w:line="240" w:lineRule="auto"/>
      </w:pPr>
      <w:r>
        <w:separator/>
      </w:r>
    </w:p>
  </w:footnote>
  <w:footnote w:type="continuationSeparator" w:id="0">
    <w:p w14:paraId="5CB5D8B3" w14:textId="77777777" w:rsidR="00961837" w:rsidRDefault="00961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49A9" w14:textId="77777777" w:rsidR="00C01583" w:rsidRDefault="0028532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9264" behindDoc="0" locked="0" layoutInCell="1" hidden="0" allowOverlap="1" wp14:anchorId="6BD27969" wp14:editId="04889EFE">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706784"/>
    <w:multiLevelType w:val="hybridMultilevel"/>
    <w:tmpl w:val="4A66911A"/>
    <w:lvl w:ilvl="0" w:tplc="8CBCA362">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15:restartNumberingAfterBreak="0">
    <w:nsid w:val="353615EC"/>
    <w:multiLevelType w:val="hybridMultilevel"/>
    <w:tmpl w:val="D7AC8BBC"/>
    <w:lvl w:ilvl="0" w:tplc="8CBCA362">
      <w:numFmt w:val="bullet"/>
      <w:lvlText w:val="-"/>
      <w:lvlJc w:val="left"/>
      <w:pPr>
        <w:ind w:left="720" w:hanging="360"/>
      </w:pPr>
      <w:rPr>
        <w:rFonts w:ascii="Calibri" w:eastAsiaTheme="minorHAnsi" w:hAnsi="Calibri" w:cs="Calibri"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2" w15:restartNumberingAfterBreak="0">
    <w:nsid w:val="6B01639C"/>
    <w:multiLevelType w:val="hybridMultilevel"/>
    <w:tmpl w:val="51861940"/>
    <w:lvl w:ilvl="0" w:tplc="BBDC9DCE">
      <w:start w:val="1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265"/>
    <w:rsid w:val="00285327"/>
    <w:rsid w:val="002A2CED"/>
    <w:rsid w:val="002E1265"/>
    <w:rsid w:val="00355691"/>
    <w:rsid w:val="006437DE"/>
    <w:rsid w:val="00961837"/>
    <w:rsid w:val="00D430A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5B2F4ECA"/>
  <w15:chartTrackingRefBased/>
  <w15:docId w15:val="{C9024BB8-D347-BC4A-A517-84FC21135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265"/>
    <w:pPr>
      <w:spacing w:after="160" w:line="259" w:lineRule="auto"/>
    </w:pPr>
    <w:rPr>
      <w:rFonts w:ascii="Calibri" w:eastAsia="Calibri" w:hAnsi="Calibri" w:cs="Calibri"/>
      <w:sz w:val="22"/>
      <w:szCs w:val="22"/>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1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97988">
      <w:bodyDiv w:val="1"/>
      <w:marLeft w:val="0"/>
      <w:marRight w:val="0"/>
      <w:marTop w:val="0"/>
      <w:marBottom w:val="0"/>
      <w:divBdr>
        <w:top w:val="none" w:sz="0" w:space="0" w:color="auto"/>
        <w:left w:val="none" w:sz="0" w:space="0" w:color="auto"/>
        <w:bottom w:val="none" w:sz="0" w:space="0" w:color="auto"/>
        <w:right w:val="none" w:sz="0" w:space="0" w:color="auto"/>
      </w:divBdr>
    </w:div>
    <w:div w:id="146753048">
      <w:bodyDiv w:val="1"/>
      <w:marLeft w:val="0"/>
      <w:marRight w:val="0"/>
      <w:marTop w:val="0"/>
      <w:marBottom w:val="0"/>
      <w:divBdr>
        <w:top w:val="none" w:sz="0" w:space="0" w:color="auto"/>
        <w:left w:val="none" w:sz="0" w:space="0" w:color="auto"/>
        <w:bottom w:val="none" w:sz="0" w:space="0" w:color="auto"/>
        <w:right w:val="none" w:sz="0" w:space="0" w:color="auto"/>
      </w:divBdr>
    </w:div>
    <w:div w:id="640110288">
      <w:bodyDiv w:val="1"/>
      <w:marLeft w:val="0"/>
      <w:marRight w:val="0"/>
      <w:marTop w:val="0"/>
      <w:marBottom w:val="0"/>
      <w:divBdr>
        <w:top w:val="none" w:sz="0" w:space="0" w:color="auto"/>
        <w:left w:val="none" w:sz="0" w:space="0" w:color="auto"/>
        <w:bottom w:val="none" w:sz="0" w:space="0" w:color="auto"/>
        <w:right w:val="none" w:sz="0" w:space="0" w:color="auto"/>
      </w:divBdr>
    </w:div>
    <w:div w:id="1944921583">
      <w:bodyDiv w:val="1"/>
      <w:marLeft w:val="0"/>
      <w:marRight w:val="0"/>
      <w:marTop w:val="0"/>
      <w:marBottom w:val="0"/>
      <w:divBdr>
        <w:top w:val="none" w:sz="0" w:space="0" w:color="auto"/>
        <w:left w:val="none" w:sz="0" w:space="0" w:color="auto"/>
        <w:bottom w:val="none" w:sz="0" w:space="0" w:color="auto"/>
        <w:right w:val="none" w:sz="0" w:space="0" w:color="auto"/>
      </w:divBdr>
    </w:div>
    <w:div w:id="200415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Com16</b:Tag>
    <b:SourceType>DocumentFromInternetSite</b:SourceType>
    <b:Guid>{3187BBBC-7DA2-6A40-AEDC-3DE8508B7C48}</b:Guid>
    <b:Title>MACHOVER. La figura Humana- Test proyectivo</b:Title>
    <b:Year>2016</b:Year>
    <b:InternetSiteTitle>Comunidad virtual de la Universidad Externado de Colombia</b:InternetSiteTitle>
    <b:URL>https://comunidadvirtual.uexternado.edu.co/wp-content/uploads/2016/07/17_machover.pdf</b:URL>
    <b:Month>07</b:Month>
    <b:Day>17</b:Day>
    <b:Author>
      <b:Author>
        <b:Corporate>Universidad Externado de Colombia</b:Corporate>
      </b:Author>
    </b:Author>
    <b:RefOrder>1</b:RefOrder>
  </b:Source>
</b:Sources>
</file>

<file path=customXml/itemProps1.xml><?xml version="1.0" encoding="utf-8"?>
<ds:datastoreItem xmlns:ds="http://schemas.openxmlformats.org/officeDocument/2006/customXml" ds:itemID="{B0DB5FFF-5385-F84E-93F1-8665E9E94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669</Words>
  <Characters>3684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STEFANY URREA MONROY</dc:creator>
  <cp:keywords/>
  <dc:description/>
  <cp:lastModifiedBy>MARIA STEFANY URREA MONROY</cp:lastModifiedBy>
  <cp:revision>3</cp:revision>
  <dcterms:created xsi:type="dcterms:W3CDTF">2021-01-30T03:01:00Z</dcterms:created>
  <dcterms:modified xsi:type="dcterms:W3CDTF">2021-02-08T15:18:00Z</dcterms:modified>
</cp:coreProperties>
</file>