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360" w:lineRule="auto"/>
        <w:jc w:val="both"/>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Beatriz Mijangos </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S.A.D</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13/10/2021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12</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Disminuir</w:t>
            </w:r>
            <w:r w:rsidDel="00000000" w:rsidR="00000000" w:rsidRPr="00000000">
              <w:rPr>
                <w:rFonts w:ascii="Arial" w:cs="Arial" w:eastAsia="Arial" w:hAnsi="Arial"/>
                <w:color w:val="000000"/>
                <w:rtl w:val="0"/>
              </w:rPr>
              <w:t xml:space="preserve"> síntomas de baja autoestima por ausencia de padres en una adolescente de 14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Las verbalizaciones intensifican los sentimientos, cambiarlas por verbalizaciones positivas de la situación.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Técnica Cognitiva de Retribución - Metáfora: permite que la paciente identifique y pueda observar su propia problemática desde otro punto de vista, de manera indirecta </w:t>
            </w:r>
            <w:r w:rsidDel="00000000" w:rsidR="00000000" w:rsidRPr="00000000">
              <w:rPr>
                <w:rFonts w:ascii="Arial" w:cs="Arial" w:eastAsia="Arial" w:hAnsi="Arial"/>
                <w:rtl w:val="0"/>
              </w:rPr>
              <w:t xml:space="preserve">viéndose</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relacionado con los personajes que aparecen en la metáfora. </w:t>
              <w:br w:type="textWrapping"/>
              <w:t xml:space="preserve">Técnica Conductual- Role Play: se realiza utilizando como medio el modelado para comprobar o refutar las creencias que tiene la persona ante una acción determinada.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6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Valoración del estado del ánimo: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6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w:t>
            </w:r>
            <w:r w:rsidDel="00000000" w:rsidR="00000000" w:rsidRPr="00000000">
              <w:rPr>
                <w:rFonts w:ascii="Arial" w:cs="Arial" w:eastAsia="Arial" w:hAnsi="Arial"/>
                <w:rtl w:val="0"/>
              </w:rPr>
              <w:t xml:space="preserve">presentará</w:t>
            </w:r>
            <w:r w:rsidDel="00000000" w:rsidR="00000000" w:rsidRPr="00000000">
              <w:rPr>
                <w:rFonts w:ascii="Arial" w:cs="Arial" w:eastAsia="Arial" w:hAnsi="Arial"/>
                <w:color w:val="000000"/>
                <w:rtl w:val="0"/>
              </w:rPr>
              <w:t xml:space="preserve"> por zoom a la paciente un </w:t>
            </w:r>
            <w:r w:rsidDel="00000000" w:rsidR="00000000" w:rsidRPr="00000000">
              <w:rPr>
                <w:rFonts w:ascii="Arial" w:cs="Arial" w:eastAsia="Arial" w:hAnsi="Arial"/>
                <w:rtl w:val="0"/>
              </w:rPr>
              <w:t xml:space="preserve">dibujo</w:t>
            </w:r>
            <w:r w:rsidDel="00000000" w:rsidR="00000000" w:rsidRPr="00000000">
              <w:rPr>
                <w:rFonts w:ascii="Arial" w:cs="Arial" w:eastAsia="Arial" w:hAnsi="Arial"/>
                <w:color w:val="000000"/>
                <w:rtl w:val="0"/>
              </w:rPr>
              <w:t xml:space="preserve"> de un niño(a)al lado de un termómetro. Todos los días que la paciente asista a terapia se le pedirá que coloree el termómetro dependiendo de la emoción que </w:t>
            </w:r>
            <w:r w:rsidDel="00000000" w:rsidR="00000000" w:rsidRPr="00000000">
              <w:rPr>
                <w:rFonts w:ascii="Arial" w:cs="Arial" w:eastAsia="Arial" w:hAnsi="Arial"/>
                <w:rtl w:val="0"/>
              </w:rPr>
              <w:t xml:space="preserve">esté</w:t>
            </w:r>
            <w:r w:rsidDel="00000000" w:rsidR="00000000" w:rsidRPr="00000000">
              <w:rPr>
                <w:rFonts w:ascii="Arial" w:cs="Arial" w:eastAsia="Arial" w:hAnsi="Arial"/>
                <w:color w:val="000000"/>
                <w:rtl w:val="0"/>
              </w:rPr>
              <w:t xml:space="preserve"> sintiendo en ese momento.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Psicoeducación: Es un tipo de intervención que tiene como finalidad modificar las creencias y conductas de los padres por medio de brindar información de un tema en específico, para que adquiera las habilidades (Roca, 2008).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Se utilizó un taller para padres o tutores con el objetivo de fortalecer una actitud positiva de los padres hacia la adolescente para que mejore la asertividad de los mismos, además reflexionar sobre cómo facilitar el desarrollo de la asertividad en una adolescente. </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Esto se hubiera llevado a cabo, conociendo las bases teóricas de la asertividad, </w:t>
            </w:r>
            <w:r w:rsidDel="00000000" w:rsidR="00000000" w:rsidRPr="00000000">
              <w:rPr>
                <w:rFonts w:ascii="Arial" w:cs="Arial" w:eastAsia="Arial" w:hAnsi="Arial"/>
                <w:rtl w:val="0"/>
              </w:rPr>
              <w:t xml:space="preserve">facilitándole</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a la abuela información sobre la asertividad y se reflexionará sobre las formas típicas de respuestas no </w:t>
            </w:r>
            <w:r w:rsidDel="00000000" w:rsidR="00000000" w:rsidRPr="00000000">
              <w:rPr>
                <w:rFonts w:ascii="Arial" w:cs="Arial" w:eastAsia="Arial" w:hAnsi="Arial"/>
                <w:rtl w:val="0"/>
              </w:rPr>
              <w:t xml:space="preserve">asertivas</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las habilidades de la persona asertiva.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Se le dará a la paciente material para que pueda crear un anuncio publicitario, este </w:t>
            </w:r>
            <w:r w:rsidDel="00000000" w:rsidR="00000000" w:rsidRPr="00000000">
              <w:rPr>
                <w:rFonts w:ascii="Arial" w:cs="Arial" w:eastAsia="Arial" w:hAnsi="Arial"/>
                <w:rtl w:val="0"/>
              </w:rPr>
              <w:t xml:space="preserve">deberá ser</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creativo y en el cual debe de promocionarse a sí mismo. En este debe de incorporar cualidades positivas, logros y aspectos que pueda destacar de su persona. Y lo </w:t>
            </w:r>
            <w:r w:rsidDel="00000000" w:rsidR="00000000" w:rsidRPr="00000000">
              <w:rPr>
                <w:rFonts w:ascii="Arial" w:cs="Arial" w:eastAsia="Arial" w:hAnsi="Arial"/>
                <w:rtl w:val="0"/>
              </w:rPr>
              <w:t xml:space="preserve">deberá exponer</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frente al terapeuta. </w:t>
            </w:r>
            <w:r w:rsidDel="00000000" w:rsidR="00000000" w:rsidRPr="00000000">
              <w:rPr>
                <w:rtl w:val="0"/>
              </w:rPr>
            </w:r>
          </w:p>
          <w:p w:rsidR="00000000" w:rsidDel="00000000" w:rsidP="00000000" w:rsidRDefault="00000000" w:rsidRPr="00000000" w14:paraId="00000035">
            <w:pPr>
              <w:shd w:fill="ffffff" w:val="clear"/>
              <w:spacing w:before="280" w:line="360" w:lineRule="auto"/>
              <w:jc w:val="both"/>
              <w:rPr>
                <w:rFonts w:ascii="Arial" w:cs="Arial" w:eastAsia="Arial" w:hAnsi="Arial"/>
              </w:rPr>
            </w:pPr>
            <w:r w:rsidDel="00000000" w:rsidR="00000000" w:rsidRPr="00000000">
              <w:rPr>
                <w:rFonts w:ascii="Arial" w:cs="Arial" w:eastAsia="Arial" w:hAnsi="Arial"/>
                <w:b w:val="1"/>
                <w:rtl w:val="0"/>
              </w:rPr>
              <w:t xml:space="preserve">Cierre de la sesión </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dará una retroalimentación sobre la sesión y se le brindará tiempo a la paciente para que pueda expresar lo que más le gusto de la sesión. </w:t>
            </w:r>
            <w:r w:rsidDel="00000000" w:rsidR="00000000" w:rsidRPr="00000000">
              <w:rPr>
                <w:rtl w:val="0"/>
              </w:rPr>
            </w:r>
          </w:p>
        </w:tc>
        <w:tc>
          <w:tcPr>
            <w:gridSpan w:val="2"/>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No aplica, sin </w:t>
            </w:r>
            <w:r w:rsidDel="00000000" w:rsidR="00000000" w:rsidRPr="00000000">
              <w:rPr>
                <w:rFonts w:ascii="Arial" w:cs="Arial" w:eastAsia="Arial" w:hAnsi="Arial"/>
                <w:rtl w:val="0"/>
              </w:rPr>
              <w:t xml:space="preserve">embargo</w:t>
            </w:r>
            <w:r w:rsidDel="00000000" w:rsidR="00000000" w:rsidRPr="00000000">
              <w:rPr>
                <w:rFonts w:ascii="Arial" w:cs="Arial" w:eastAsia="Arial" w:hAnsi="Arial"/>
                <w:color w:val="000000"/>
                <w:rtl w:val="0"/>
              </w:rPr>
              <w:t xml:space="preserve"> se revisar la </w:t>
            </w:r>
            <w:r w:rsidDel="00000000" w:rsidR="00000000" w:rsidRPr="00000000">
              <w:rPr>
                <w:rFonts w:ascii="Arial" w:cs="Arial" w:eastAsia="Arial" w:hAnsi="Arial"/>
                <w:rtl w:val="0"/>
              </w:rPr>
              <w:t xml:space="preserve">economía</w:t>
            </w:r>
            <w:r w:rsidDel="00000000" w:rsidR="00000000" w:rsidRPr="00000000">
              <w:rPr>
                <w:rFonts w:ascii="Arial" w:cs="Arial" w:eastAsia="Arial" w:hAnsi="Arial"/>
                <w:color w:val="000000"/>
                <w:rtl w:val="0"/>
              </w:rPr>
              <w:t xml:space="preserve"> de fichas y poder </w:t>
            </w:r>
            <w:r w:rsidDel="00000000" w:rsidR="00000000" w:rsidRPr="00000000">
              <w:rPr>
                <w:rFonts w:ascii="Arial" w:cs="Arial" w:eastAsia="Arial" w:hAnsi="Arial"/>
                <w:rtl w:val="0"/>
              </w:rPr>
              <w:t xml:space="preserve">verbalizar</w:t>
            </w:r>
            <w:r w:rsidDel="00000000" w:rsidR="00000000" w:rsidRPr="00000000">
              <w:rPr>
                <w:rFonts w:ascii="Arial" w:cs="Arial" w:eastAsia="Arial" w:hAnsi="Arial"/>
                <w:color w:val="000000"/>
                <w:rtl w:val="0"/>
              </w:rPr>
              <w:t xml:space="preserve"> las emociones que </w:t>
            </w:r>
            <w:r w:rsidDel="00000000" w:rsidR="00000000" w:rsidRPr="00000000">
              <w:rPr>
                <w:rFonts w:ascii="Arial" w:cs="Arial" w:eastAsia="Arial" w:hAnsi="Arial"/>
                <w:rtl w:val="0"/>
              </w:rPr>
              <w:t xml:space="preserve">sintió</w:t>
            </w:r>
            <w:r w:rsidDel="00000000" w:rsidR="00000000" w:rsidRPr="00000000">
              <w:rPr>
                <w:rFonts w:ascii="Arial" w:cs="Arial" w:eastAsia="Arial" w:hAnsi="Arial"/>
                <w:color w:val="000000"/>
                <w:rtl w:val="0"/>
              </w:rPr>
              <w:t xml:space="preserve"> durante la semana, asimismo que muestre su moral de los aspectos positivos de ella. </w:t>
            </w:r>
          </w:p>
        </w:tc>
        <w:tc>
          <w:tcPr>
            <w:gridSpan w:val="2"/>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Psicoeducación</w:t>
            </w:r>
            <w:r w:rsidDel="00000000" w:rsidR="00000000" w:rsidRPr="00000000">
              <w:rPr>
                <w:rFonts w:ascii="Arial" w:cs="Arial" w:eastAsia="Arial" w:hAnsi="Arial"/>
                <w:color w:val="000000"/>
                <w:rtl w:val="0"/>
              </w:rPr>
              <w:t xml:space="preserve"> para la abuelita, verbalizar sus emociones y que la </w:t>
            </w:r>
            <w:r w:rsidDel="00000000" w:rsidR="00000000" w:rsidRPr="00000000">
              <w:rPr>
                <w:rFonts w:ascii="Arial" w:cs="Arial" w:eastAsia="Arial" w:hAnsi="Arial"/>
                <w:rtl w:val="0"/>
              </w:rPr>
              <w:t xml:space="preserve">paciente identifique y pueda observar su propia problemática desde otro punto de vista, de manera indirecta viéndose relacionado con los personajes que aparecen en la metáfora. </w:t>
              <w:br w:type="textWrapping"/>
            </w:r>
            <w:r w:rsidDel="00000000" w:rsidR="00000000" w:rsidRPr="00000000">
              <w:rPr>
                <w:rtl w:val="0"/>
              </w:rPr>
            </w:r>
          </w:p>
        </w:tc>
      </w:tr>
    </w:tbl>
    <w:p w:rsidR="00000000" w:rsidDel="00000000" w:rsidP="00000000" w:rsidRDefault="00000000" w:rsidRPr="00000000" w14:paraId="0000004F">
      <w:pPr>
        <w:spacing w:line="360" w:lineRule="auto"/>
        <w:jc w:val="both"/>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NormalWeb">
    <w:name w:val="Normal (Web)"/>
    <w:basedOn w:val="Normal"/>
    <w:uiPriority w:val="99"/>
    <w:unhideWhenUsed w:val="1"/>
    <w:rsid w:val="002A0E11"/>
    <w:pPr>
      <w:spacing w:after="100" w:afterAutospacing="1" w:before="100" w:beforeAutospacing="1" w:line="240" w:lineRule="auto"/>
    </w:pPr>
    <w:rPr>
      <w:rFonts w:ascii="Times New Roman" w:cs="Times New Roman" w:eastAsia="Times New Roman" w:hAnsi="Times New Roman"/>
      <w:sz w:val="24"/>
      <w:szCs w:val="24"/>
      <w:lang w:eastAsia="es-MX"/>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x8qj+ydOV1hLCxqKHHaxKexjGw==">AMUW2mWfFI4crb49dkxC98OrKs+DfzHQNd+XpGTDbAIvoo/Za0UEwyI/xXyJSgYkiYNL5zuMDasyuC6rqeT0jq2QPOVVaYWp6k3kpuC/hNoogzTSCJKHPbT0xTcqbA4PLOzj3Je2pIZG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