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49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874"/>
        <w:gridCol w:w="2602"/>
        <w:gridCol w:w="1433"/>
        <w:gridCol w:w="2684"/>
        <w:tblGridChange w:id="0">
          <w:tblGrid>
            <w:gridCol w:w="1757"/>
            <w:gridCol w:w="874"/>
            <w:gridCol w:w="2602"/>
            <w:gridCol w:w="1433"/>
            <w:gridCol w:w="2684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DE SESIÓN INTERVENCIÓN PSICOPEDAGÓGICA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8eaadb" w:val="clear"/>
            <w:vAlign w:val="center"/>
          </w:tcPr>
          <w:p w:rsidR="00000000" w:rsidDel="00000000" w:rsidP="00000000" w:rsidRDefault="00000000" w:rsidRPr="00000000" w14:paraId="00000007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Luisa Menegazzo Obiols 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8eaadb" w:val="clear"/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Z.J.M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8eaadb" w:val="clear"/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8eaadb" w:val="clear"/>
            <w:vAlign w:val="center"/>
          </w:tcPr>
          <w:p w:rsidR="00000000" w:rsidDel="00000000" w:rsidP="00000000" w:rsidRDefault="00000000" w:rsidRPr="00000000" w14:paraId="0000001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120" w:before="120" w:line="276" w:lineRule="auto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OBJETIVO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276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  <w:t xml:space="preserve">-Ejercitar la conciencia fonémica a través de los siguientes ejercicios. 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shd w:fill="8eaadb" w:val="clear"/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numPr>
                <w:ilvl w:val="0"/>
                <w:numId w:val="8"/>
              </w:numPr>
              <w:spacing w:after="120" w:before="120" w:line="276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Saludar a la paciente, preguntarle qué tal estuvo su semana. 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8"/>
              </w:numPr>
              <w:spacing w:after="120" w:before="120" w:line="276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Se explicará  un poco de lo que vamos a hacer en la clínica ese día.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5"/>
              </w:numPr>
              <w:spacing w:after="120" w:before="120" w:line="276" w:lineRule="auto"/>
              <w:ind w:left="720" w:hanging="360"/>
              <w:jc w:val="center"/>
            </w:pPr>
            <w:r w:rsidDel="00000000" w:rsidR="00000000" w:rsidRPr="00000000">
              <w:rPr>
                <w:rtl w:val="0"/>
              </w:rPr>
              <w:t xml:space="preserve">Cronograma </w:t>
            </w:r>
          </w:p>
        </w:tc>
      </w:tr>
      <w:tr>
        <w:trPr>
          <w:cantSplit w:val="0"/>
          <w:tblHeader w:val="0"/>
        </w:trPr>
        <w:tc>
          <w:tcPr>
            <w:shd w:fill="8eaadb" w:val="clear"/>
            <w:vAlign w:val="center"/>
          </w:tcPr>
          <w:p w:rsidR="00000000" w:rsidDel="00000000" w:rsidP="00000000" w:rsidRDefault="00000000" w:rsidRPr="00000000" w14:paraId="0000002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D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E">
            <w:pPr>
              <w:numPr>
                <w:ilvl w:val="0"/>
                <w:numId w:val="3"/>
              </w:numPr>
              <w:spacing w:after="120" w:before="120" w:line="276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Se ejercitará la atención sostenida, por medio del juego de encontrar las diferencias.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numPr>
                <w:ilvl w:val="0"/>
                <w:numId w:val="4"/>
              </w:numPr>
              <w:spacing w:after="120" w:before="120" w:line="276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hojas de encontrar las diferencias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8eaadb" w:val="clear"/>
            <w:vAlign w:val="center"/>
          </w:tcPr>
          <w:p w:rsidR="00000000" w:rsidDel="00000000" w:rsidP="00000000" w:rsidRDefault="00000000" w:rsidRPr="00000000" w14:paraId="0000003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Intervención </w:t>
            </w:r>
          </w:p>
          <w:p w:rsidR="00000000" w:rsidDel="00000000" w:rsidP="00000000" w:rsidRDefault="00000000" w:rsidRPr="00000000" w14:paraId="00000033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(30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4">
            <w:pPr>
              <w:spacing w:after="240" w:before="240" w:line="360" w:lineRule="auto"/>
              <w:jc w:val="both"/>
              <w:rPr/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 -          </w:t>
            </w:r>
            <w:r w:rsidDel="00000000" w:rsidR="00000000" w:rsidRPr="00000000">
              <w:rPr>
                <w:rtl w:val="0"/>
              </w:rPr>
              <w:t xml:space="preserve">-</w:t>
              <w:tab/>
              <w:t xml:space="preserve">Se le presentan al paciente 9 palabras representadas a través de imágenes o pictogramas, de las cuales entre 4 y 6, contienen el fonema (marcado en la esquina superior derecha) al inicio de palabra. Es decir, el número de palabras correctas en cada ficha o página entre 4 y 6 palabras.</w:t>
            </w:r>
          </w:p>
          <w:p w:rsidR="00000000" w:rsidDel="00000000" w:rsidP="00000000" w:rsidRDefault="00000000" w:rsidRPr="00000000" w14:paraId="00000035">
            <w:pPr>
              <w:spacing w:after="240" w:before="24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-en la siguiente actividad se va a ejercitar el reconocimiento de los fonemas por medio de la siguiente actividad: Se hará el sonido de la vaca (mmmmm). Se le va diciendo palabras y se le pedirá que cada vez que escuche mmmm nos pare, se apuntará en el cuaderno</w:t>
            </w:r>
          </w:p>
          <w:p w:rsidR="00000000" w:rsidDel="00000000" w:rsidP="00000000" w:rsidRDefault="00000000" w:rsidRPr="00000000" w14:paraId="00000036">
            <w:pPr>
              <w:spacing w:after="240" w:before="24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numPr>
                <w:ilvl w:val="0"/>
                <w:numId w:val="6"/>
              </w:numPr>
              <w:spacing w:after="120" w:before="120" w:line="276" w:lineRule="auto"/>
              <w:ind w:left="1440" w:hanging="360"/>
              <w:jc w:val="center"/>
            </w:pPr>
            <w:r w:rsidDel="00000000" w:rsidR="00000000" w:rsidRPr="00000000">
              <w:rPr>
                <w:rtl w:val="0"/>
              </w:rPr>
              <w:t xml:space="preserve">cuaderno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6"/>
              </w:numPr>
              <w:spacing w:after="120" w:before="120" w:line="276" w:lineRule="auto"/>
              <w:ind w:left="1440" w:hanging="360"/>
              <w:jc w:val="center"/>
            </w:pPr>
            <w:r w:rsidDel="00000000" w:rsidR="00000000" w:rsidRPr="00000000">
              <w:rPr>
                <w:rtl w:val="0"/>
              </w:rPr>
              <w:t xml:space="preserve">goma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6"/>
              </w:numPr>
              <w:spacing w:after="120" w:before="120" w:line="276" w:lineRule="auto"/>
              <w:ind w:left="1440" w:hanging="360"/>
              <w:jc w:val="center"/>
            </w:pPr>
            <w:r w:rsidDel="00000000" w:rsidR="00000000" w:rsidRPr="00000000">
              <w:rPr>
                <w:rtl w:val="0"/>
              </w:rPr>
              <w:t xml:space="preserve">lapiz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6"/>
              </w:numPr>
              <w:spacing w:after="120" w:before="120" w:line="276" w:lineRule="auto"/>
              <w:ind w:left="1440" w:hanging="360"/>
              <w:jc w:val="center"/>
            </w:pPr>
            <w:r w:rsidDel="00000000" w:rsidR="00000000" w:rsidRPr="00000000">
              <w:rPr>
                <w:rtl w:val="0"/>
              </w:rPr>
              <w:t xml:space="preserve">borrador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6"/>
              </w:numPr>
              <w:spacing w:after="120" w:before="120" w:line="276" w:lineRule="auto"/>
              <w:ind w:left="1440" w:hanging="360"/>
              <w:jc w:val="center"/>
            </w:pPr>
            <w:r w:rsidDel="00000000" w:rsidR="00000000" w:rsidRPr="00000000">
              <w:rPr>
                <w:rtl w:val="0"/>
              </w:rPr>
              <w:t xml:space="preserve">sacapuntas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6"/>
              </w:numPr>
              <w:spacing w:after="120" w:before="120" w:line="276" w:lineRule="auto"/>
              <w:ind w:left="1440" w:hanging="360"/>
              <w:jc w:val="center"/>
            </w:pPr>
            <w:r w:rsidDel="00000000" w:rsidR="00000000" w:rsidRPr="00000000">
              <w:rPr>
                <w:rtl w:val="0"/>
              </w:rPr>
              <w:t xml:space="preserve">hoja de fonemas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6"/>
              </w:numPr>
              <w:spacing w:after="120" w:before="120" w:line="276" w:lineRule="auto"/>
              <w:ind w:left="1440" w:hanging="360"/>
              <w:jc w:val="center"/>
            </w:pPr>
            <w:r w:rsidDel="00000000" w:rsidR="00000000" w:rsidRPr="00000000">
              <w:rPr>
                <w:rtl w:val="0"/>
              </w:rPr>
              <w:t xml:space="preserve">material visual. </w:t>
            </w:r>
          </w:p>
        </w:tc>
      </w:tr>
      <w:tr>
        <w:trPr>
          <w:cantSplit w:val="0"/>
          <w:tblHeader w:val="0"/>
        </w:trPr>
        <w:tc>
          <w:tcPr>
            <w:shd w:fill="8eaadb" w:val="clear"/>
            <w:vAlign w:val="center"/>
          </w:tcPr>
          <w:p w:rsidR="00000000" w:rsidDel="00000000" w:rsidP="00000000" w:rsidRDefault="00000000" w:rsidRPr="00000000" w14:paraId="00000040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41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2">
            <w:pPr>
              <w:numPr>
                <w:ilvl w:val="0"/>
                <w:numId w:val="9"/>
              </w:numPr>
              <w:spacing w:after="120" w:before="120" w:line="276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Se dibujará un animal en el cuaderno que será proyectado en zoom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spacing w:after="120" w:before="120" w:line="276" w:lineRule="auto"/>
              <w:ind w:left="72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zoom</w:t>
            </w:r>
          </w:p>
          <w:p w:rsidR="00000000" w:rsidDel="00000000" w:rsidP="00000000" w:rsidRDefault="00000000" w:rsidRPr="00000000" w14:paraId="00000046">
            <w:pPr>
              <w:spacing w:after="120" w:before="120" w:line="276" w:lineRule="auto"/>
              <w:ind w:left="72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8eaadb" w:val="clear"/>
            <w:vAlign w:val="center"/>
          </w:tcPr>
          <w:p w:rsidR="00000000" w:rsidDel="00000000" w:rsidP="00000000" w:rsidRDefault="00000000" w:rsidRPr="00000000" w14:paraId="00000047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8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9">
            <w:pPr>
              <w:spacing w:after="120" w:before="120" w:line="276" w:lineRule="auto"/>
              <w:jc w:val="both"/>
              <w:rPr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1"/>
              </w:numPr>
              <w:spacing w:after="120" w:before="120" w:line="276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Explicar la tarea de la próxima semana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E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5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3">
            <w:pPr>
              <w:numPr>
                <w:ilvl w:val="0"/>
                <w:numId w:val="7"/>
              </w:numPr>
              <w:spacing w:after="120" w:before="120" w:line="360" w:lineRule="auto"/>
              <w:ind w:left="720" w:hanging="36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  <w:t xml:space="preserve">Se le dejará una hoja de trabajo sobre los fonemas donde tendrá imágenes y tendrá que relacionarlas, luego colorear las imágenes.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numPr>
                <w:ilvl w:val="0"/>
                <w:numId w:val="7"/>
              </w:numPr>
              <w:spacing w:after="120" w:before="120" w:line="276" w:lineRule="auto"/>
              <w:ind w:left="720" w:hanging="360"/>
              <w:jc w:val="center"/>
            </w:pPr>
            <w:r w:rsidDel="00000000" w:rsidR="00000000" w:rsidRPr="00000000">
              <w:rPr>
                <w:rtl w:val="0"/>
              </w:rPr>
              <w:t xml:space="preserve">Cuaderno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7"/>
              </w:numPr>
              <w:spacing w:after="120" w:before="120" w:line="276" w:lineRule="auto"/>
              <w:ind w:left="720" w:hanging="360"/>
              <w:jc w:val="center"/>
            </w:pPr>
            <w:r w:rsidDel="00000000" w:rsidR="00000000" w:rsidRPr="00000000">
              <w:rPr>
                <w:rtl w:val="0"/>
              </w:rPr>
              <w:t xml:space="preserve">drive 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9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E">
            <w:pPr>
              <w:numPr>
                <w:ilvl w:val="0"/>
                <w:numId w:val="2"/>
              </w:numPr>
              <w:spacing w:after="120" w:before="120" w:line="276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Por medio de la observación se evaluará cómo trabaja el paciente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144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