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1FAF1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ED89D07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214B10B" w14:textId="77777777" w:rsidR="00C814CE" w:rsidRDefault="008E2388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817E296" w14:textId="77777777">
        <w:tc>
          <w:tcPr>
            <w:tcW w:w="2689" w:type="dxa"/>
            <w:shd w:val="clear" w:color="auto" w:fill="C0504D"/>
            <w:vAlign w:val="center"/>
          </w:tcPr>
          <w:p w14:paraId="070D11EE" w14:textId="77777777" w:rsidR="00C814CE" w:rsidRDefault="008E2388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B758FBC" w14:textId="77777777" w:rsidR="00C814CE" w:rsidRDefault="004C058F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54672440" w14:textId="77777777">
        <w:tc>
          <w:tcPr>
            <w:tcW w:w="2689" w:type="dxa"/>
            <w:shd w:val="clear" w:color="auto" w:fill="C0504D"/>
            <w:vAlign w:val="center"/>
          </w:tcPr>
          <w:p w14:paraId="175C4C51" w14:textId="77777777" w:rsidR="00C814CE" w:rsidRDefault="00BC6D6A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4AE87F44" w14:textId="77777777" w:rsidR="00C814CE" w:rsidRDefault="004C058F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C.E.S.G.</w:t>
            </w:r>
          </w:p>
        </w:tc>
      </w:tr>
      <w:tr w:rsidR="00C814CE" w14:paraId="7444CA49" w14:textId="77777777">
        <w:tc>
          <w:tcPr>
            <w:tcW w:w="2689" w:type="dxa"/>
            <w:shd w:val="clear" w:color="auto" w:fill="C0504D"/>
            <w:vAlign w:val="center"/>
          </w:tcPr>
          <w:p w14:paraId="13E68F35" w14:textId="77777777" w:rsidR="00C814CE" w:rsidRDefault="008E2388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F10A392" w14:textId="77777777" w:rsidR="00C814CE" w:rsidRDefault="00581289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 de agosto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C5FDE2D" w14:textId="77777777" w:rsidR="00C814CE" w:rsidRDefault="008E2388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54DB186C" w14:textId="77777777" w:rsidR="00C814CE" w:rsidRDefault="00FA3199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 w14:paraId="6EB241C8" w14:textId="77777777">
        <w:tc>
          <w:tcPr>
            <w:tcW w:w="2689" w:type="dxa"/>
            <w:shd w:val="clear" w:color="auto" w:fill="C0504D"/>
            <w:vAlign w:val="center"/>
          </w:tcPr>
          <w:p w14:paraId="0E1157AC" w14:textId="77777777" w:rsidR="00C814CE" w:rsidRDefault="008E2388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A5D0C6B" w14:textId="77777777" w:rsidR="00C814CE" w:rsidRDefault="00581289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la condición diagnóstica de una mujer de 25 años.</w:t>
            </w:r>
          </w:p>
        </w:tc>
      </w:tr>
      <w:tr w:rsidR="00C814CE" w14:paraId="59251D5D" w14:textId="77777777">
        <w:tc>
          <w:tcPr>
            <w:tcW w:w="8828" w:type="dxa"/>
            <w:gridSpan w:val="5"/>
            <w:shd w:val="clear" w:color="auto" w:fill="943734"/>
          </w:tcPr>
          <w:p w14:paraId="4792787D" w14:textId="77777777" w:rsidR="00C814CE" w:rsidRDefault="00C814CE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CEB2F1" w14:textId="77777777">
        <w:tc>
          <w:tcPr>
            <w:tcW w:w="2689" w:type="dxa"/>
            <w:shd w:val="clear" w:color="auto" w:fill="C0504D"/>
            <w:vAlign w:val="center"/>
          </w:tcPr>
          <w:p w14:paraId="7FE45D56" w14:textId="77777777" w:rsidR="00C814CE" w:rsidRDefault="008E2388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6DDA34D" w14:textId="7915F7BB" w:rsidR="00C814CE" w:rsidRDefault="00581289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rasgos de personalidad, conducta, emociones y proyecciones inconscientes por medio de</w:t>
            </w:r>
            <w:r w:rsidR="00C2229F">
              <w:rPr>
                <w:rFonts w:ascii="Arial" w:eastAsia="Arial" w:hAnsi="Arial" w:cs="Arial"/>
              </w:rPr>
              <w:t xml:space="preserve"> las</w:t>
            </w:r>
            <w:r>
              <w:rPr>
                <w:rFonts w:ascii="Arial" w:eastAsia="Arial" w:hAnsi="Arial" w:cs="Arial"/>
              </w:rPr>
              <w:t xml:space="preserve"> pruebas proyectivas</w:t>
            </w:r>
            <w:r w:rsidR="00C2229F">
              <w:rPr>
                <w:rFonts w:ascii="Arial" w:eastAsia="Arial" w:hAnsi="Arial" w:cs="Arial"/>
              </w:rPr>
              <w:t xml:space="preserve"> de figura humana, familia, árbol, persona bajo la lluvia y frases incompletas de Sacks.</w:t>
            </w:r>
          </w:p>
        </w:tc>
      </w:tr>
      <w:tr w:rsidR="00C814CE" w14:paraId="118C647F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7B385AB" w14:textId="77777777" w:rsidR="00C814CE" w:rsidRDefault="008E2388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D1BBADA" w14:textId="77777777" w:rsidR="00581289" w:rsidRDefault="00581289" w:rsidP="0058128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Rasgos de personalidad</w:t>
            </w:r>
          </w:p>
          <w:p w14:paraId="1BDC0CD9" w14:textId="77777777" w:rsidR="00581289" w:rsidRDefault="00581289" w:rsidP="0058128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Deseos</w:t>
            </w:r>
          </w:p>
          <w:p w14:paraId="63E59787" w14:textId="77777777" w:rsidR="00581289" w:rsidRDefault="00581289" w:rsidP="0058128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Miedos</w:t>
            </w:r>
          </w:p>
          <w:p w14:paraId="79F306CF" w14:textId="77777777" w:rsidR="00581289" w:rsidRDefault="00581289" w:rsidP="0058128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Conflictos internos y externos</w:t>
            </w:r>
          </w:p>
          <w:p w14:paraId="7B591B32" w14:textId="77777777" w:rsidR="00581289" w:rsidRDefault="00581289" w:rsidP="0058128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Relación con su ambiente y familia</w:t>
            </w:r>
          </w:p>
          <w:p w14:paraId="247551DD" w14:textId="77777777" w:rsidR="00581289" w:rsidRDefault="00581289" w:rsidP="0058128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Autoestima </w:t>
            </w:r>
          </w:p>
          <w:p w14:paraId="43D25923" w14:textId="77777777" w:rsidR="00C814CE" w:rsidRDefault="00581289" w:rsidP="0058128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81289">
              <w:rPr>
                <w:rFonts w:ascii="Arial" w:eastAsia="Arial" w:hAnsi="Arial" w:cs="Arial"/>
              </w:rPr>
              <w:t>Rasgos de ansiedad y/o depresión</w:t>
            </w:r>
          </w:p>
          <w:p w14:paraId="77B262FC" w14:textId="77777777" w:rsidR="00581289" w:rsidRPr="00581289" w:rsidRDefault="00581289" w:rsidP="0058128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Sentimientos y actitudes</w:t>
            </w:r>
          </w:p>
        </w:tc>
      </w:tr>
      <w:tr w:rsidR="00C814CE" w14:paraId="3383AC7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1F814DB" w14:textId="77777777" w:rsidR="00C814CE" w:rsidRDefault="008E2388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54502A8" w14:textId="77777777" w:rsidR="00C814CE" w:rsidRDefault="008E2388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507C278" w14:textId="77777777">
        <w:tc>
          <w:tcPr>
            <w:tcW w:w="6621" w:type="dxa"/>
            <w:gridSpan w:val="3"/>
            <w:vAlign w:val="center"/>
          </w:tcPr>
          <w:p w14:paraId="5D7D1FDC" w14:textId="237CC1C5" w:rsidR="00581289" w:rsidRDefault="00581289" w:rsidP="00581289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 w:rsidRPr="0026345D">
              <w:rPr>
                <w:b/>
                <w:color w:val="000000" w:themeColor="text1"/>
              </w:rPr>
              <w:t>Saludo (5mins.):</w:t>
            </w:r>
            <w:r>
              <w:rPr>
                <w:color w:val="000000" w:themeColor="text1"/>
              </w:rPr>
              <w:t xml:space="preserve"> La terapeuta se dirigirá hacia la sala de espera, saludará cordialmente a la paciente y le comunicará que se le estarán realizando unas pruebas proyectivas. </w:t>
            </w:r>
            <w:r w:rsidRPr="00581289">
              <w:rPr>
                <w:color w:val="000000" w:themeColor="text1"/>
              </w:rPr>
              <w:t>Luego de esto la terapeuta se dirigirá a la clínica con la paciente mientras le preg</w:t>
            </w:r>
            <w:r w:rsidR="006D46F9">
              <w:rPr>
                <w:color w:val="000000" w:themeColor="text1"/>
              </w:rPr>
              <w:t>untará</w:t>
            </w:r>
            <w:r>
              <w:rPr>
                <w:color w:val="000000" w:themeColor="text1"/>
              </w:rPr>
              <w:t xml:space="preserve"> c</w:t>
            </w:r>
            <w:r w:rsidR="00C2229F">
              <w:rPr>
                <w:color w:val="000000" w:themeColor="text1"/>
              </w:rPr>
              <w:t>ó</w:t>
            </w:r>
            <w:r>
              <w:rPr>
                <w:color w:val="000000" w:themeColor="text1"/>
              </w:rPr>
              <w:t>mo le fue en la semana.</w:t>
            </w:r>
          </w:p>
          <w:p w14:paraId="243C1CB5" w14:textId="77777777" w:rsidR="00581289" w:rsidRDefault="00581289" w:rsidP="00581289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Desarrollo de la sesión (40mins):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le indicará a la paciente que las pruebas ayudarán a conocer rasgos de su personalidad, conductas y emociones.</w:t>
            </w:r>
          </w:p>
          <w:p w14:paraId="312600CE" w14:textId="77777777" w:rsidR="00581289" w:rsidRPr="00B625EB" w:rsidRDefault="00581289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Luego de esto se iniciará con la primera prueba, la cual será el test proyectivo</w:t>
            </w:r>
            <w:r w:rsidR="006D46F9">
              <w:rPr>
                <w:rFonts w:ascii="Arial" w:eastAsia="Arial" w:hAnsi="Arial" w:cs="Arial"/>
                <w:color w:val="000000"/>
              </w:rPr>
              <w:t xml:space="preserve"> de figura humana, seguido se realizará </w:t>
            </w:r>
            <w:r>
              <w:rPr>
                <w:rFonts w:ascii="Arial" w:eastAsia="Arial" w:hAnsi="Arial" w:cs="Arial"/>
                <w:color w:val="000000"/>
              </w:rPr>
              <w:t xml:space="preserve">el test proyectivo de la familia, tercero el test proyectivo de árbol, cuarto el test proyectivo de persona bajo la lluvia y finalmente el test proyectivo de frases incompletas de Sacks. </w:t>
            </w:r>
          </w:p>
          <w:p w14:paraId="19F9A964" w14:textId="77777777" w:rsidR="00581289" w:rsidRDefault="00581289" w:rsidP="00581289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las pruebas proyectivas, si en dado caso no se completan la terapeuta le comunicará que la próxima semana se estarán concluyendo las mismas.</w:t>
            </w:r>
          </w:p>
          <w:p w14:paraId="19E430E8" w14:textId="77777777" w:rsidR="00581289" w:rsidRDefault="00581289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6234E402" w14:textId="77777777" w:rsidR="00C814CE" w:rsidRPr="00581289" w:rsidRDefault="00581289" w:rsidP="00581289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rFonts w:eastAsia="Arial" w:cs="Arial"/>
                <w:b/>
                <w:color w:val="000000"/>
              </w:rPr>
              <w:t>Despedida (5mins):</w:t>
            </w:r>
            <w:r>
              <w:rPr>
                <w:rFonts w:eastAsia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221C159E" w14:textId="77777777" w:rsidR="00581289" w:rsidRDefault="00581289" w:rsidP="00581289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Hojas en blanco</w:t>
            </w:r>
          </w:p>
          <w:p w14:paraId="2A760FAA" w14:textId="77777777" w:rsidR="00581289" w:rsidRDefault="00581289" w:rsidP="00581289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Protocolos </w:t>
            </w:r>
          </w:p>
          <w:p w14:paraId="0E43A841" w14:textId="77777777" w:rsidR="00581289" w:rsidRPr="00757446" w:rsidRDefault="00581289" w:rsidP="00581289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Hojas de respuestas</w:t>
            </w:r>
          </w:p>
          <w:p w14:paraId="549A81A1" w14:textId="77777777" w:rsidR="00581289" w:rsidRDefault="00581289" w:rsidP="00581289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t>Lápiz</w:t>
            </w:r>
          </w:p>
          <w:p w14:paraId="466BEA49" w14:textId="77777777" w:rsidR="00C814CE" w:rsidRPr="00581289" w:rsidRDefault="00581289" w:rsidP="00581289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581289">
              <w:rPr>
                <w:rFonts w:ascii="Arial" w:hAnsi="Arial" w:cs="Arial"/>
              </w:rPr>
              <w:t>Borrador y sacapuntas</w:t>
            </w:r>
          </w:p>
        </w:tc>
      </w:tr>
      <w:tr w:rsidR="00C814CE" w14:paraId="0376BEA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5BC482B" w14:textId="77777777" w:rsidR="00C814CE" w:rsidRDefault="008E2388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29538B" w14:textId="77777777" w:rsidR="00C814CE" w:rsidRDefault="008E2388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4B9A8FE" w14:textId="77777777">
        <w:tc>
          <w:tcPr>
            <w:tcW w:w="6621" w:type="dxa"/>
            <w:gridSpan w:val="3"/>
            <w:vAlign w:val="center"/>
          </w:tcPr>
          <w:p w14:paraId="7D7C1D19" w14:textId="379BAF85" w:rsidR="00C814CE" w:rsidRDefault="00581289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trabajará un plan paralelo debido a que durante esta sesión s</w:t>
            </w:r>
            <w:r w:rsidR="00C2229F"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lo se realizarán evaluaciones proyectivas.</w:t>
            </w:r>
          </w:p>
        </w:tc>
        <w:tc>
          <w:tcPr>
            <w:tcW w:w="2207" w:type="dxa"/>
            <w:gridSpan w:val="2"/>
            <w:vAlign w:val="center"/>
          </w:tcPr>
          <w:p w14:paraId="1D753687" w14:textId="77777777" w:rsidR="00C814CE" w:rsidRDefault="00581289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Ninguna</w:t>
            </w:r>
          </w:p>
        </w:tc>
      </w:tr>
      <w:tr w:rsidR="00C814CE" w14:paraId="590240C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5194EAD8" w14:textId="77777777" w:rsidR="00C814CE" w:rsidRDefault="008E2388" w:rsidP="00581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37A0EAD" w14:textId="77777777">
        <w:tc>
          <w:tcPr>
            <w:tcW w:w="8828" w:type="dxa"/>
            <w:gridSpan w:val="5"/>
            <w:vAlign w:val="center"/>
          </w:tcPr>
          <w:p w14:paraId="467AEF40" w14:textId="77777777" w:rsidR="00581289" w:rsidRPr="00F5579C" w:rsidRDefault="00581289" w:rsidP="0058128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>Test Proyectivo d</w:t>
            </w:r>
            <w:r w:rsidRPr="00F5579C">
              <w:rPr>
                <w:rFonts w:ascii="Arial" w:eastAsia="Arial" w:hAnsi="Arial" w:cs="Arial"/>
                <w:b/>
              </w:rPr>
              <w:t xml:space="preserve">e Figura Humana: </w:t>
            </w:r>
            <w:r w:rsidRPr="00F5579C">
              <w:rPr>
                <w:rFonts w:ascii="Arial" w:eastAsia="Arial" w:hAnsi="Arial" w:cs="Arial"/>
              </w:rPr>
              <w:t xml:space="preserve">Se capta la imagen corporal y el concepto del paciente. Las figuras humanas permiten la trasmisión de la autoimagen más cercana a la conciencia y de las relaciones con el ambiente </w:t>
            </w:r>
            <w:sdt>
              <w:sdtPr>
                <w:id w:val="1378050322"/>
                <w:citation/>
              </w:sdtPr>
              <w:sdtEndPr/>
              <w:sdtContent>
                <w:r w:rsidRPr="00F5579C">
                  <w:rPr>
                    <w:rFonts w:ascii="Arial" w:eastAsia="Arial" w:hAnsi="Arial" w:cs="Arial"/>
                  </w:rPr>
                  <w:fldChar w:fldCharType="begin"/>
                </w:r>
                <w:r w:rsidRPr="00F5579C">
                  <w:rPr>
                    <w:rFonts w:ascii="Arial" w:eastAsia="Arial" w:hAnsi="Arial" w:cs="Arial"/>
                    <w:lang w:val="es-ES"/>
                  </w:rPr>
                  <w:instrText xml:space="preserve"> CITATION Gal \l 3082 </w:instrText>
                </w:r>
                <w:r w:rsidRPr="00F5579C">
                  <w:rPr>
                    <w:rFonts w:ascii="Arial" w:eastAsia="Arial" w:hAnsi="Arial" w:cs="Arial"/>
                  </w:rPr>
                  <w:fldChar w:fldCharType="separate"/>
                </w:r>
                <w:r w:rsidRPr="00F5579C">
                  <w:rPr>
                    <w:rFonts w:ascii="Arial" w:eastAsia="Arial" w:hAnsi="Arial" w:cs="Arial"/>
                    <w:lang w:val="es-ES"/>
                  </w:rPr>
                  <w:t>(Gallart, Magda; Martínez, Mariemma)</w:t>
                </w:r>
                <w:r w:rsidRPr="00F5579C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F5579C">
              <w:rPr>
                <w:rFonts w:ascii="Arial" w:eastAsia="Arial" w:hAnsi="Arial" w:cs="Arial"/>
              </w:rPr>
              <w:t>.</w:t>
            </w:r>
          </w:p>
          <w:p w14:paraId="75393A7F" w14:textId="77777777" w:rsidR="00581289" w:rsidRPr="00E545DE" w:rsidRDefault="00581289" w:rsidP="0058128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Cs/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>Test Proyectivo de l</w:t>
            </w:r>
            <w:r w:rsidRPr="00F5579C">
              <w:rPr>
                <w:rFonts w:ascii="Arial" w:eastAsia="Arial" w:hAnsi="Arial" w:cs="Arial"/>
                <w:b/>
              </w:rPr>
              <w:t>a Familia:</w:t>
            </w:r>
            <w:r w:rsidRPr="00F5579C">
              <w:rPr>
                <w:rFonts w:ascii="Arial" w:eastAsia="Arial" w:hAnsi="Arial" w:cs="Arial"/>
                <w:bCs/>
              </w:rPr>
              <w:t xml:space="preserve"> Permite la evaluación de la personalidad del niño, los conflictos y ansiedad que proviene del ámbito familiar. Valora la percepción cognitiva-</w:t>
            </w:r>
            <w:r w:rsidRPr="00F5579C">
              <w:rPr>
                <w:rFonts w:ascii="Arial" w:eastAsia="Arial" w:hAnsi="Arial" w:cs="Arial"/>
                <w:bCs/>
              </w:rPr>
              <w:lastRenderedPageBreak/>
              <w:t>emocional que tiene de su familia. Identifica sentimientos de valoración, desvaloración, rivalidad, celos, agresión, dependencia, etc. (Gallart, Magda; Martínez, Mariemma).</w:t>
            </w:r>
          </w:p>
          <w:p w14:paraId="2F860895" w14:textId="77777777" w:rsidR="00581289" w:rsidRPr="00E545DE" w:rsidRDefault="00581289" w:rsidP="0058128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FF0000"/>
              </w:rPr>
            </w:pPr>
            <w:r w:rsidRPr="00F5579C">
              <w:rPr>
                <w:rFonts w:ascii="Arial" w:hAnsi="Arial" w:cs="Arial"/>
                <w:b/>
                <w:color w:val="171717"/>
              </w:rPr>
              <w:t>Test Proyec</w:t>
            </w:r>
            <w:r>
              <w:rPr>
                <w:rFonts w:ascii="Arial" w:hAnsi="Arial" w:cs="Arial"/>
                <w:b/>
                <w:color w:val="171717"/>
              </w:rPr>
              <w:t>tivo d</w:t>
            </w:r>
            <w:r w:rsidRPr="00F5579C">
              <w:rPr>
                <w:rFonts w:ascii="Arial" w:hAnsi="Arial" w:cs="Arial"/>
                <w:b/>
                <w:color w:val="171717"/>
              </w:rPr>
              <w:t>e Árbol</w:t>
            </w:r>
            <w:r>
              <w:rPr>
                <w:rFonts w:ascii="Arial" w:hAnsi="Arial" w:cs="Arial"/>
                <w:b/>
                <w:color w:val="171717"/>
              </w:rPr>
              <w:t xml:space="preserve">: </w:t>
            </w:r>
            <w:r w:rsidRPr="00F5579C">
              <w:rPr>
                <w:rFonts w:ascii="Arial" w:hAnsi="Arial" w:cs="Arial"/>
                <w:color w:val="171717"/>
              </w:rPr>
              <w:t>Capta la imagen corporal y el concepto de sí mismo. El árbol refleja los sentimientos más profundos e inconscientes</w:t>
            </w:r>
            <w:r w:rsidRPr="00F5579C">
              <w:rPr>
                <w:rFonts w:ascii="Arial" w:hAnsi="Arial" w:cs="Arial"/>
                <w:b/>
                <w:color w:val="171717"/>
              </w:rPr>
              <w:t xml:space="preserve"> </w:t>
            </w:r>
            <w:sdt>
              <w:sdtPr>
                <w:rPr>
                  <w:bCs/>
                </w:rPr>
                <w:id w:val="-186605816"/>
                <w:citation/>
              </w:sdtPr>
              <w:sdtEndPr/>
              <w:sdtContent>
                <w:r w:rsidRPr="00F5579C">
                  <w:rPr>
                    <w:rFonts w:ascii="Arial" w:hAnsi="Arial" w:cs="Arial"/>
                    <w:bCs/>
                    <w:color w:val="171717"/>
                  </w:rPr>
                  <w:fldChar w:fldCharType="begin"/>
                </w:r>
                <w:r w:rsidRPr="00F5579C">
                  <w:rPr>
                    <w:rFonts w:ascii="Arial" w:hAnsi="Arial" w:cs="Arial"/>
                    <w:bCs/>
                    <w:color w:val="171717"/>
                    <w:lang w:val="es-ES"/>
                  </w:rPr>
                  <w:instrText xml:space="preserve"> CITATION Gal \l 3082 </w:instrText>
                </w:r>
                <w:r w:rsidRPr="00F5579C">
                  <w:rPr>
                    <w:rFonts w:ascii="Arial" w:hAnsi="Arial" w:cs="Arial"/>
                    <w:bCs/>
                    <w:color w:val="171717"/>
                  </w:rPr>
                  <w:fldChar w:fldCharType="separate"/>
                </w:r>
                <w:r w:rsidRPr="00F5579C">
                  <w:rPr>
                    <w:rFonts w:ascii="Arial" w:hAnsi="Arial" w:cs="Arial"/>
                    <w:bCs/>
                    <w:noProof/>
                    <w:color w:val="171717"/>
                    <w:lang w:val="es-ES"/>
                  </w:rPr>
                  <w:t>(Gallart, Magda; Martínez, Mariemma)</w:t>
                </w:r>
                <w:r w:rsidRPr="00F5579C">
                  <w:rPr>
                    <w:rFonts w:ascii="Arial" w:hAnsi="Arial" w:cs="Arial"/>
                    <w:bCs/>
                    <w:color w:val="171717"/>
                  </w:rPr>
                  <w:fldChar w:fldCharType="end"/>
                </w:r>
              </w:sdtContent>
            </w:sdt>
            <w:r w:rsidRPr="00F5579C">
              <w:rPr>
                <w:rFonts w:ascii="Arial" w:hAnsi="Arial" w:cs="Arial"/>
                <w:bCs/>
                <w:color w:val="171717"/>
              </w:rPr>
              <w:t>.</w:t>
            </w:r>
          </w:p>
          <w:p w14:paraId="44040C14" w14:textId="77777777" w:rsidR="00C814CE" w:rsidRPr="00581289" w:rsidRDefault="00581289" w:rsidP="0058128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Cs/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 xml:space="preserve">Test Proyectivo de Persona Bajo la Lluvia: </w:t>
            </w:r>
            <w:r w:rsidRPr="00CB323F">
              <w:rPr>
                <w:rFonts w:ascii="Arial" w:eastAsia="Arial" w:hAnsi="Arial" w:cs="Arial"/>
              </w:rPr>
              <w:t>Evalúa la imagen de sí mismo que presenta el individuo en condiciones desfavorables. Se presenta como una situación conflictiva ante la cual el sujeto debe reaccionar, apelando a los recursos que posee (</w:t>
            </w:r>
            <w:proofErr w:type="spellStart"/>
            <w:r w:rsidRPr="00CB323F">
              <w:rPr>
                <w:rFonts w:ascii="Arial" w:eastAsia="Arial" w:hAnsi="Arial" w:cs="Arial"/>
              </w:rPr>
              <w:t>Perez</w:t>
            </w:r>
            <w:proofErr w:type="spellEnd"/>
            <w:r w:rsidRPr="00CB323F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CB323F">
              <w:rPr>
                <w:rFonts w:ascii="Arial" w:eastAsia="Arial" w:hAnsi="Arial" w:cs="Arial"/>
              </w:rPr>
              <w:t>Zambón</w:t>
            </w:r>
            <w:proofErr w:type="spellEnd"/>
            <w:r w:rsidRPr="00CB323F">
              <w:rPr>
                <w:rFonts w:ascii="Arial" w:eastAsia="Arial" w:hAnsi="Arial" w:cs="Arial"/>
              </w:rPr>
              <w:t>, 2015).</w:t>
            </w:r>
          </w:p>
          <w:p w14:paraId="6A502DD6" w14:textId="77777777" w:rsidR="00581289" w:rsidRDefault="00581289" w:rsidP="0058128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Test proyectivo de frases incompletas de Sacks: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Pr="00B00324">
              <w:rPr>
                <w:rFonts w:ascii="Arial" w:eastAsia="Arial" w:hAnsi="Arial" w:cs="Arial"/>
                <w:color w:val="000000"/>
              </w:rPr>
              <w:t>Su objetivo principal es evaluar, estudiar y definir sentimientos, actitudes y valores de las personas ante situaciones y relaciones individuales. Las frases se agrupan según categorías, de forma que, el sujet</w:t>
            </w:r>
            <w:r>
              <w:rPr>
                <w:rFonts w:ascii="Arial" w:eastAsia="Arial" w:hAnsi="Arial" w:cs="Arial"/>
                <w:color w:val="000000"/>
              </w:rPr>
              <w:t xml:space="preserve">o refleje </w:t>
            </w:r>
            <w:r w:rsidRPr="00B00324">
              <w:rPr>
                <w:rFonts w:ascii="Arial" w:eastAsia="Arial" w:hAnsi="Arial" w:cs="Arial"/>
                <w:color w:val="000000"/>
              </w:rPr>
              <w:t>sus pensamientos reales en torno a dichas áreas (Gallardo, 2018)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20FB4B07" w14:textId="77777777" w:rsidR="00581289" w:rsidRPr="00581289" w:rsidRDefault="00581289" w:rsidP="0058128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Cs/>
                <w:color w:val="FF0000"/>
              </w:rPr>
            </w:pPr>
            <w:r w:rsidRPr="00B00324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B00324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5C91F975" w14:textId="77777777" w:rsidR="006D46F9" w:rsidRDefault="006D46F9" w:rsidP="006D46F9">
      <w:pPr>
        <w:tabs>
          <w:tab w:val="left" w:pos="7560"/>
        </w:tabs>
      </w:pPr>
    </w:p>
    <w:p w14:paraId="671BEBF2" w14:textId="77777777" w:rsidR="006D46F9" w:rsidRDefault="006D46F9" w:rsidP="006D46F9">
      <w:pPr>
        <w:tabs>
          <w:tab w:val="left" w:pos="7560"/>
        </w:tabs>
      </w:pPr>
    </w:p>
    <w:p w14:paraId="35379914" w14:textId="77777777" w:rsidR="006D46F9" w:rsidRDefault="006D46F9" w:rsidP="006D46F9">
      <w:pPr>
        <w:tabs>
          <w:tab w:val="left" w:pos="7560"/>
        </w:tabs>
      </w:pPr>
    </w:p>
    <w:p w14:paraId="30F858E7" w14:textId="77777777" w:rsidR="006D46F9" w:rsidRDefault="006D46F9" w:rsidP="006D46F9">
      <w:pPr>
        <w:tabs>
          <w:tab w:val="left" w:pos="7560"/>
        </w:tabs>
      </w:pPr>
    </w:p>
    <w:p w14:paraId="42775814" w14:textId="77777777" w:rsidR="006D46F9" w:rsidRDefault="006D46F9" w:rsidP="006D46F9">
      <w:pPr>
        <w:tabs>
          <w:tab w:val="left" w:pos="7560"/>
        </w:tabs>
      </w:pPr>
    </w:p>
    <w:p w14:paraId="777AE003" w14:textId="77777777" w:rsidR="006D46F9" w:rsidRDefault="006D46F9" w:rsidP="006D46F9">
      <w:pPr>
        <w:tabs>
          <w:tab w:val="left" w:pos="7560"/>
        </w:tabs>
      </w:pPr>
    </w:p>
    <w:p w14:paraId="3FF0D0BF" w14:textId="77777777" w:rsidR="006D46F9" w:rsidRDefault="006D46F9" w:rsidP="006D46F9">
      <w:pPr>
        <w:tabs>
          <w:tab w:val="left" w:pos="7560"/>
        </w:tabs>
      </w:pPr>
    </w:p>
    <w:p w14:paraId="1484FA65" w14:textId="77777777" w:rsidR="006D46F9" w:rsidRDefault="006D46F9" w:rsidP="006D46F9">
      <w:pPr>
        <w:tabs>
          <w:tab w:val="left" w:pos="7560"/>
        </w:tabs>
      </w:pPr>
    </w:p>
    <w:p w14:paraId="4C86A159" w14:textId="77777777" w:rsidR="006D46F9" w:rsidRDefault="006D46F9" w:rsidP="006D46F9">
      <w:pPr>
        <w:tabs>
          <w:tab w:val="left" w:pos="7560"/>
        </w:tabs>
      </w:pPr>
    </w:p>
    <w:p w14:paraId="63E8B70F" w14:textId="77777777" w:rsidR="006D46F9" w:rsidRDefault="006D46F9" w:rsidP="006D46F9">
      <w:pPr>
        <w:tabs>
          <w:tab w:val="left" w:pos="7560"/>
        </w:tabs>
      </w:pPr>
    </w:p>
    <w:p w14:paraId="71C3B195" w14:textId="77777777" w:rsidR="00C814CE" w:rsidRDefault="006D46F9" w:rsidP="006D46F9">
      <w:pPr>
        <w:tabs>
          <w:tab w:val="left" w:pos="7560"/>
        </w:tabs>
      </w:pPr>
      <w:r>
        <w:tab/>
      </w:r>
    </w:p>
    <w:p w14:paraId="7B8099FC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FA0584E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E2EE3" w14:textId="77777777" w:rsidR="00BC6D6A" w:rsidRDefault="00BC6D6A">
      <w:pPr>
        <w:spacing w:after="0" w:line="240" w:lineRule="auto"/>
      </w:pPr>
      <w:r>
        <w:separator/>
      </w:r>
    </w:p>
  </w:endnote>
  <w:endnote w:type="continuationSeparator" w:id="0">
    <w:p w14:paraId="0B49F1FB" w14:textId="77777777" w:rsidR="00BC6D6A" w:rsidRDefault="00BC6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4981B" w14:textId="77777777" w:rsidR="00BC6D6A" w:rsidRDefault="00BC6D6A">
      <w:pPr>
        <w:spacing w:after="0" w:line="240" w:lineRule="auto"/>
      </w:pPr>
      <w:r>
        <w:separator/>
      </w:r>
    </w:p>
  </w:footnote>
  <w:footnote w:type="continuationSeparator" w:id="0">
    <w:p w14:paraId="56E51CF9" w14:textId="77777777" w:rsidR="00BC6D6A" w:rsidRDefault="00BC6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4A551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E74520" wp14:editId="4A53BC75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91C4A"/>
    <w:multiLevelType w:val="hybridMultilevel"/>
    <w:tmpl w:val="1A0C8558"/>
    <w:lvl w:ilvl="0" w:tplc="F85A18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6405E7"/>
    <w:multiLevelType w:val="hybridMultilevel"/>
    <w:tmpl w:val="58529790"/>
    <w:lvl w:ilvl="0" w:tplc="F4B2F1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A94C9D"/>
    <w:multiLevelType w:val="hybridMultilevel"/>
    <w:tmpl w:val="E7069564"/>
    <w:lvl w:ilvl="0" w:tplc="095450F2">
      <w:start w:val="6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F32A4D"/>
    <w:multiLevelType w:val="hybridMultilevel"/>
    <w:tmpl w:val="AB0C737A"/>
    <w:lvl w:ilvl="0" w:tplc="F16206D6">
      <w:start w:val="30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2E2EA9"/>
    <w:rsid w:val="004C058F"/>
    <w:rsid w:val="00581289"/>
    <w:rsid w:val="006D46F9"/>
    <w:rsid w:val="007D5851"/>
    <w:rsid w:val="008E2388"/>
    <w:rsid w:val="00BC6D6A"/>
    <w:rsid w:val="00C2229F"/>
    <w:rsid w:val="00C23CCA"/>
    <w:rsid w:val="00C814CE"/>
    <w:rsid w:val="00E30C95"/>
    <w:rsid w:val="00FA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0EC28F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58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134ADF9-DE05-41A7-889D-FEB6D1C92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615</Words>
  <Characters>3511</Characters>
  <Application>Microsoft Office Word</Application>
  <DocSecurity>0</DocSecurity>
  <Lines>29</Lines>
  <Paragraphs>8</Paragraphs>
  <ScaleCrop>false</ScaleCrop>
  <Company>Toshiba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9</cp:revision>
  <dcterms:created xsi:type="dcterms:W3CDTF">2020-11-17T20:52:00Z</dcterms:created>
  <dcterms:modified xsi:type="dcterms:W3CDTF">2021-08-07T04:21:00Z</dcterms:modified>
</cp:coreProperties>
</file>